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711" w:rsidRDefault="00EB6559" w:rsidP="001A6711">
      <w:pPr>
        <w:spacing w:after="0" w:line="240" w:lineRule="auto"/>
        <w:jc w:val="center"/>
        <w:rPr>
          <w:rFonts w:ascii="Arial" w:hAnsi="Arial" w:cs="Arial"/>
          <w:b/>
          <w:sz w:val="28"/>
        </w:rPr>
      </w:pPr>
      <w:r>
        <w:rPr>
          <w:rFonts w:ascii="Arial" w:hAnsi="Arial" w:cs="Arial"/>
          <w:b/>
          <w:sz w:val="28"/>
        </w:rPr>
        <w:t xml:space="preserve">Programme </w:t>
      </w:r>
      <w:r w:rsidR="001A6711" w:rsidRPr="00224C4D">
        <w:rPr>
          <w:rFonts w:ascii="Arial" w:hAnsi="Arial" w:cs="Arial"/>
          <w:b/>
          <w:sz w:val="28"/>
        </w:rPr>
        <w:t>Packaging Design Brief</w:t>
      </w:r>
    </w:p>
    <w:p w:rsidR="001A6711" w:rsidRDefault="001A6711" w:rsidP="001A6711">
      <w:pPr>
        <w:spacing w:after="0" w:line="240" w:lineRule="auto"/>
        <w:rPr>
          <w:rFonts w:ascii="Arial" w:hAnsi="Arial" w:cs="Arial"/>
          <w:sz w:val="28"/>
        </w:rPr>
      </w:pPr>
    </w:p>
    <w:p w:rsidR="004052E2" w:rsidRDefault="004052E2" w:rsidP="004052E2">
      <w:pPr>
        <w:spacing w:after="0" w:line="240" w:lineRule="auto"/>
        <w:rPr>
          <w:rFonts w:ascii="Arial" w:hAnsi="Arial" w:cs="Arial"/>
          <w:b/>
          <w:sz w:val="28"/>
        </w:rPr>
      </w:pPr>
      <w:r>
        <w:rPr>
          <w:rFonts w:ascii="Arial" w:hAnsi="Arial" w:cs="Arial"/>
          <w:b/>
          <w:sz w:val="28"/>
        </w:rPr>
        <w:t>What we need</w:t>
      </w:r>
    </w:p>
    <w:p w:rsidR="004052E2" w:rsidRDefault="004052E2" w:rsidP="004052E2">
      <w:pPr>
        <w:spacing w:after="0" w:line="240" w:lineRule="auto"/>
        <w:rPr>
          <w:rFonts w:ascii="Arial" w:hAnsi="Arial" w:cs="Arial"/>
          <w:sz w:val="28"/>
        </w:rPr>
      </w:pPr>
    </w:p>
    <w:p w:rsidR="004052E2" w:rsidRPr="007D3467" w:rsidRDefault="004052E2" w:rsidP="004052E2">
      <w:pPr>
        <w:spacing w:after="0" w:line="240" w:lineRule="auto"/>
        <w:rPr>
          <w:rFonts w:ascii="Arial" w:hAnsi="Arial" w:cs="Arial"/>
          <w:color w:val="FF0000"/>
          <w:sz w:val="28"/>
        </w:rPr>
      </w:pPr>
      <w:r w:rsidRPr="005B6F43">
        <w:rPr>
          <w:rFonts w:ascii="Arial" w:hAnsi="Arial" w:cs="Arial"/>
          <w:sz w:val="28"/>
          <w:u w:val="single"/>
        </w:rPr>
        <w:t xml:space="preserve">Box </w:t>
      </w:r>
      <w:r w:rsidR="00296A28">
        <w:rPr>
          <w:rFonts w:ascii="Arial" w:hAnsi="Arial" w:cs="Arial"/>
          <w:sz w:val="28"/>
          <w:u w:val="single"/>
        </w:rPr>
        <w:t xml:space="preserve">design: </w:t>
      </w:r>
      <w:r w:rsidRPr="00296A28">
        <w:rPr>
          <w:rFonts w:ascii="Arial" w:hAnsi="Arial" w:cs="Arial"/>
          <w:color w:val="FF0000"/>
          <w:sz w:val="28"/>
        </w:rPr>
        <w:t>1 x generic box design</w:t>
      </w:r>
    </w:p>
    <w:p w:rsidR="004052E2" w:rsidRDefault="004052E2" w:rsidP="004052E2">
      <w:pPr>
        <w:spacing w:after="0" w:line="240" w:lineRule="auto"/>
        <w:rPr>
          <w:rFonts w:ascii="Arial" w:hAnsi="Arial" w:cs="Arial"/>
          <w:sz w:val="28"/>
        </w:rPr>
      </w:pPr>
      <w:r>
        <w:rPr>
          <w:rFonts w:ascii="Arial" w:hAnsi="Arial" w:cs="Arial"/>
          <w:sz w:val="28"/>
        </w:rPr>
        <w:t xml:space="preserve">On 3 panels of the box (sides and lid) </w:t>
      </w:r>
    </w:p>
    <w:p w:rsidR="004052E2" w:rsidRDefault="004052E2" w:rsidP="004052E2">
      <w:pPr>
        <w:spacing w:after="0" w:line="240" w:lineRule="auto"/>
        <w:rPr>
          <w:rFonts w:ascii="Arial" w:hAnsi="Arial" w:cs="Arial"/>
          <w:sz w:val="28"/>
        </w:rPr>
      </w:pPr>
      <w:r w:rsidRPr="008469CD">
        <w:rPr>
          <w:rFonts w:ascii="Arial" w:hAnsi="Arial" w:cs="Arial"/>
          <w:sz w:val="28"/>
        </w:rPr>
        <w:t xml:space="preserve">Inside </w:t>
      </w:r>
      <w:r>
        <w:rPr>
          <w:rFonts w:ascii="Arial" w:hAnsi="Arial" w:cs="Arial"/>
          <w:sz w:val="28"/>
        </w:rPr>
        <w:t>folding</w:t>
      </w:r>
      <w:r w:rsidRPr="008469CD">
        <w:rPr>
          <w:rFonts w:ascii="Arial" w:hAnsi="Arial" w:cs="Arial"/>
          <w:sz w:val="28"/>
        </w:rPr>
        <w:t xml:space="preserve"> flaps</w:t>
      </w:r>
      <w:r>
        <w:rPr>
          <w:rFonts w:ascii="Arial" w:hAnsi="Arial" w:cs="Arial"/>
          <w:sz w:val="28"/>
        </w:rPr>
        <w:t xml:space="preserve"> and inside lid </w:t>
      </w:r>
    </w:p>
    <w:p w:rsidR="004052E2" w:rsidRDefault="004052E2" w:rsidP="004052E2">
      <w:pPr>
        <w:spacing w:after="0" w:line="240" w:lineRule="auto"/>
        <w:rPr>
          <w:rFonts w:ascii="Arial" w:hAnsi="Arial" w:cs="Arial"/>
          <w:sz w:val="28"/>
        </w:rPr>
      </w:pPr>
      <w:r>
        <w:rPr>
          <w:rFonts w:ascii="Arial" w:hAnsi="Arial" w:cs="Arial"/>
          <w:sz w:val="28"/>
        </w:rPr>
        <w:t>Inner piece with circles cut out for securing the bottles</w:t>
      </w:r>
    </w:p>
    <w:p w:rsidR="004052E2" w:rsidRDefault="004052E2" w:rsidP="004052E2">
      <w:pPr>
        <w:spacing w:after="0" w:line="240" w:lineRule="auto"/>
        <w:rPr>
          <w:rFonts w:ascii="Arial" w:hAnsi="Arial" w:cs="Arial"/>
          <w:sz w:val="28"/>
        </w:rPr>
      </w:pPr>
      <w:r>
        <w:rPr>
          <w:rFonts w:ascii="Arial" w:hAnsi="Arial" w:cs="Arial"/>
          <w:sz w:val="28"/>
        </w:rPr>
        <w:t>On the other 2 panels of the box (front and back) - 1 colour (this is where the labels will go - see below for more detail).</w:t>
      </w:r>
    </w:p>
    <w:p w:rsidR="00296A28" w:rsidRDefault="00296A28" w:rsidP="004052E2">
      <w:pPr>
        <w:spacing w:after="0" w:line="240" w:lineRule="auto"/>
        <w:rPr>
          <w:rFonts w:ascii="Arial" w:hAnsi="Arial" w:cs="Arial"/>
          <w:sz w:val="28"/>
        </w:rPr>
      </w:pPr>
    </w:p>
    <w:p w:rsidR="00296A28" w:rsidRDefault="00296A28" w:rsidP="004052E2">
      <w:pPr>
        <w:spacing w:after="0" w:line="240" w:lineRule="auto"/>
        <w:rPr>
          <w:rFonts w:ascii="Arial" w:hAnsi="Arial" w:cs="Arial"/>
          <w:sz w:val="28"/>
        </w:rPr>
      </w:pPr>
      <w:r>
        <w:rPr>
          <w:rFonts w:ascii="Arial" w:hAnsi="Arial" w:cs="Arial"/>
          <w:sz w:val="28"/>
        </w:rPr>
        <w:t>The front and back panels need a fine border outline printed onto these to give us an indication of where the label is to be stuck. The border will need to be 0.5cm from the edge of the box</w:t>
      </w:r>
    </w:p>
    <w:p w:rsidR="004052E2" w:rsidRDefault="004052E2" w:rsidP="004052E2">
      <w:pPr>
        <w:spacing w:after="0" w:line="240" w:lineRule="auto"/>
        <w:rPr>
          <w:rFonts w:ascii="Arial" w:hAnsi="Arial" w:cs="Arial"/>
          <w:b/>
          <w:sz w:val="28"/>
        </w:rPr>
      </w:pPr>
    </w:p>
    <w:p w:rsidR="004052E2" w:rsidRDefault="00296A28" w:rsidP="004052E2">
      <w:pPr>
        <w:spacing w:after="0" w:line="240" w:lineRule="auto"/>
        <w:rPr>
          <w:rFonts w:ascii="Arial" w:hAnsi="Arial" w:cs="Arial"/>
          <w:color w:val="FF0000"/>
          <w:sz w:val="28"/>
        </w:rPr>
      </w:pPr>
      <w:r>
        <w:rPr>
          <w:rFonts w:ascii="Arial" w:hAnsi="Arial" w:cs="Arial"/>
          <w:sz w:val="28"/>
          <w:u w:val="single"/>
        </w:rPr>
        <w:t>Label Design</w:t>
      </w:r>
      <w:r w:rsidR="004052E2" w:rsidRPr="005B6F43">
        <w:rPr>
          <w:rFonts w:ascii="Arial" w:hAnsi="Arial" w:cs="Arial"/>
          <w:sz w:val="28"/>
          <w:u w:val="single"/>
        </w:rPr>
        <w:t>:</w:t>
      </w:r>
      <w:r w:rsidR="004052E2" w:rsidRPr="005B6F43">
        <w:rPr>
          <w:rFonts w:ascii="Arial" w:hAnsi="Arial" w:cs="Arial"/>
          <w:color w:val="FF0000"/>
          <w:sz w:val="28"/>
          <w:u w:val="single"/>
        </w:rPr>
        <w:t xml:space="preserve"> </w:t>
      </w:r>
      <w:r w:rsidR="004052E2" w:rsidRPr="005B6F43">
        <w:rPr>
          <w:rFonts w:ascii="Arial" w:hAnsi="Arial" w:cs="Arial"/>
          <w:color w:val="FF0000"/>
          <w:sz w:val="28"/>
        </w:rPr>
        <w:t xml:space="preserve"> 14 labels in total </w:t>
      </w:r>
      <w:r w:rsidR="004052E2">
        <w:rPr>
          <w:rFonts w:ascii="Arial" w:hAnsi="Arial" w:cs="Arial"/>
          <w:color w:val="FF0000"/>
          <w:sz w:val="28"/>
        </w:rPr>
        <w:t>– 7 x front and 7 x back</w:t>
      </w:r>
    </w:p>
    <w:p w:rsidR="001A6711" w:rsidRDefault="00296A28" w:rsidP="004052E2">
      <w:pPr>
        <w:spacing w:after="0" w:line="240" w:lineRule="auto"/>
        <w:rPr>
          <w:rFonts w:ascii="Arial" w:hAnsi="Arial" w:cs="Arial"/>
          <w:sz w:val="28"/>
        </w:rPr>
      </w:pPr>
      <w:r>
        <w:rPr>
          <w:rFonts w:ascii="Arial" w:hAnsi="Arial" w:cs="Arial"/>
          <w:sz w:val="28"/>
        </w:rPr>
        <w:t>L</w:t>
      </w:r>
      <w:r w:rsidR="004052E2" w:rsidRPr="005B6F43">
        <w:rPr>
          <w:rFonts w:ascii="Arial" w:hAnsi="Arial" w:cs="Arial"/>
          <w:sz w:val="28"/>
        </w:rPr>
        <w:t xml:space="preserve">abels designed for </w:t>
      </w:r>
      <w:r w:rsidR="004052E2">
        <w:rPr>
          <w:rFonts w:ascii="Arial" w:hAnsi="Arial" w:cs="Arial"/>
          <w:sz w:val="28"/>
        </w:rPr>
        <w:t xml:space="preserve">2 sides of box for </w:t>
      </w:r>
      <w:r w:rsidR="004052E2" w:rsidRPr="005B6F43">
        <w:rPr>
          <w:rFonts w:ascii="Arial" w:hAnsi="Arial" w:cs="Arial"/>
          <w:sz w:val="28"/>
        </w:rPr>
        <w:t>us to stick on</w:t>
      </w:r>
      <w:r w:rsidR="004052E2">
        <w:rPr>
          <w:rFonts w:ascii="Arial" w:hAnsi="Arial" w:cs="Arial"/>
          <w:sz w:val="28"/>
        </w:rPr>
        <w:t xml:space="preserve"> in-</w:t>
      </w:r>
      <w:r w:rsidR="004052E2" w:rsidRPr="005B6F43">
        <w:rPr>
          <w:rFonts w:ascii="Arial" w:hAnsi="Arial" w:cs="Arial"/>
          <w:sz w:val="28"/>
        </w:rPr>
        <w:t>house.</w:t>
      </w:r>
      <w:r w:rsidR="004052E2">
        <w:rPr>
          <w:rFonts w:ascii="Arial" w:hAnsi="Arial" w:cs="Arial"/>
          <w:sz w:val="28"/>
        </w:rPr>
        <w:t xml:space="preserve"> Labels will have barcodes printed onto them as well as kosher/</w:t>
      </w:r>
      <w:proofErr w:type="spellStart"/>
      <w:r w:rsidR="004052E2">
        <w:rPr>
          <w:rFonts w:ascii="Arial" w:hAnsi="Arial" w:cs="Arial"/>
          <w:sz w:val="28"/>
        </w:rPr>
        <w:t>vegsoc</w:t>
      </w:r>
      <w:proofErr w:type="spellEnd"/>
      <w:r w:rsidR="004052E2">
        <w:rPr>
          <w:rFonts w:ascii="Arial" w:hAnsi="Arial" w:cs="Arial"/>
          <w:sz w:val="28"/>
        </w:rPr>
        <w:t xml:space="preserve"> logos etc. </w:t>
      </w:r>
    </w:p>
    <w:p w:rsidR="00296A28" w:rsidRDefault="00296A28" w:rsidP="004052E2">
      <w:pPr>
        <w:spacing w:after="0" w:line="240" w:lineRule="auto"/>
        <w:rPr>
          <w:rFonts w:ascii="Arial" w:hAnsi="Arial" w:cs="Arial"/>
          <w:sz w:val="28"/>
        </w:rPr>
      </w:pPr>
    </w:p>
    <w:p w:rsidR="00296A28" w:rsidRDefault="00296A28" w:rsidP="004052E2">
      <w:pPr>
        <w:spacing w:after="0" w:line="240" w:lineRule="auto"/>
        <w:rPr>
          <w:rFonts w:ascii="Arial" w:hAnsi="Arial" w:cs="Arial"/>
          <w:color w:val="FF0000"/>
          <w:sz w:val="28"/>
        </w:rPr>
      </w:pPr>
      <w:r>
        <w:rPr>
          <w:rFonts w:ascii="Arial" w:hAnsi="Arial" w:cs="Arial"/>
          <w:sz w:val="28"/>
        </w:rPr>
        <w:t>Ingredients and instructions to be on all back labels, Front label to be on brand with name of logo, programme, contents and strapline</w:t>
      </w:r>
    </w:p>
    <w:p w:rsidR="004052E2" w:rsidRDefault="004052E2" w:rsidP="004052E2">
      <w:pPr>
        <w:spacing w:after="0" w:line="240" w:lineRule="auto"/>
        <w:rPr>
          <w:rFonts w:ascii="Arial" w:hAnsi="Arial" w:cs="Arial"/>
          <w:sz w:val="28"/>
        </w:rPr>
      </w:pPr>
    </w:p>
    <w:p w:rsidR="001A6711" w:rsidRDefault="001A6711" w:rsidP="001A6711">
      <w:pPr>
        <w:spacing w:after="0" w:line="240" w:lineRule="auto"/>
        <w:rPr>
          <w:rFonts w:ascii="Arial" w:hAnsi="Arial" w:cs="Arial"/>
          <w:b/>
          <w:sz w:val="28"/>
        </w:rPr>
      </w:pPr>
    </w:p>
    <w:p w:rsidR="001A6711" w:rsidRPr="005B6F43" w:rsidRDefault="001A6711" w:rsidP="001A6711">
      <w:pPr>
        <w:spacing w:after="0" w:line="240" w:lineRule="auto"/>
        <w:rPr>
          <w:rFonts w:ascii="Arial" w:hAnsi="Arial" w:cs="Arial"/>
          <w:sz w:val="28"/>
          <w:u w:val="single"/>
        </w:rPr>
      </w:pPr>
      <w:r>
        <w:rPr>
          <w:rFonts w:ascii="Arial" w:hAnsi="Arial" w:cs="Arial"/>
          <w:sz w:val="28"/>
          <w:u w:val="single"/>
        </w:rPr>
        <w:t>Programme information</w:t>
      </w:r>
      <w:r w:rsidRPr="005B6F43">
        <w:rPr>
          <w:rFonts w:ascii="Arial" w:hAnsi="Arial" w:cs="Arial"/>
          <w:sz w:val="28"/>
          <w:u w:val="single"/>
        </w:rPr>
        <w:t xml:space="preserve">: </w:t>
      </w:r>
    </w:p>
    <w:p w:rsidR="001A6711" w:rsidRDefault="001A6711" w:rsidP="001A6711">
      <w:pPr>
        <w:spacing w:after="0" w:line="240" w:lineRule="auto"/>
        <w:rPr>
          <w:rFonts w:ascii="Arial" w:hAnsi="Arial" w:cs="Arial"/>
          <w:b/>
          <w:sz w:val="28"/>
        </w:rPr>
      </w:pPr>
    </w:p>
    <w:tbl>
      <w:tblPr>
        <w:tblStyle w:val="TableGrid"/>
        <w:tblW w:w="0" w:type="auto"/>
        <w:tblLook w:val="00A0" w:firstRow="1" w:lastRow="0" w:firstColumn="1" w:lastColumn="0" w:noHBand="0" w:noVBand="0"/>
      </w:tblPr>
      <w:tblGrid>
        <w:gridCol w:w="2490"/>
        <w:gridCol w:w="3710"/>
        <w:gridCol w:w="1355"/>
        <w:gridCol w:w="1687"/>
      </w:tblGrid>
      <w:tr w:rsidR="00F712D5" w:rsidRPr="001C2295" w:rsidTr="00F712D5">
        <w:tc>
          <w:tcPr>
            <w:tcW w:w="2490" w:type="dxa"/>
          </w:tcPr>
          <w:p w:rsidR="00F712D5" w:rsidRPr="001C2295" w:rsidRDefault="00F712D5" w:rsidP="00585D16">
            <w:pPr>
              <w:jc w:val="center"/>
              <w:rPr>
                <w:rFonts w:ascii="Arial" w:hAnsi="Arial" w:cs="Arial"/>
                <w:b/>
                <w:sz w:val="28"/>
              </w:rPr>
            </w:pPr>
            <w:proofErr w:type="spellStart"/>
            <w:r w:rsidRPr="001C2295">
              <w:rPr>
                <w:rFonts w:ascii="Arial" w:hAnsi="Arial" w:cs="Arial"/>
                <w:b/>
                <w:sz w:val="28"/>
              </w:rPr>
              <w:t>Programme</w:t>
            </w:r>
            <w:proofErr w:type="spellEnd"/>
          </w:p>
        </w:tc>
        <w:tc>
          <w:tcPr>
            <w:tcW w:w="3710" w:type="dxa"/>
          </w:tcPr>
          <w:p w:rsidR="00F712D5" w:rsidRPr="001C2295" w:rsidRDefault="00F712D5" w:rsidP="00585D16">
            <w:pPr>
              <w:jc w:val="center"/>
              <w:rPr>
                <w:rFonts w:ascii="Arial" w:hAnsi="Arial" w:cs="Arial"/>
                <w:b/>
                <w:sz w:val="28"/>
              </w:rPr>
            </w:pPr>
            <w:r w:rsidRPr="001C2295">
              <w:rPr>
                <w:rFonts w:ascii="Arial" w:hAnsi="Arial" w:cs="Arial"/>
                <w:b/>
                <w:sz w:val="28"/>
              </w:rPr>
              <w:t>Contents</w:t>
            </w:r>
          </w:p>
        </w:tc>
        <w:tc>
          <w:tcPr>
            <w:tcW w:w="1355" w:type="dxa"/>
          </w:tcPr>
          <w:p w:rsidR="00F712D5" w:rsidRDefault="00F712D5" w:rsidP="00F712D5">
            <w:pPr>
              <w:jc w:val="center"/>
              <w:rPr>
                <w:rFonts w:ascii="Arial" w:hAnsi="Arial" w:cs="Arial"/>
                <w:b/>
                <w:sz w:val="28"/>
              </w:rPr>
            </w:pPr>
            <w:r>
              <w:rPr>
                <w:rFonts w:ascii="Arial" w:hAnsi="Arial" w:cs="Arial"/>
                <w:b/>
                <w:sz w:val="28"/>
              </w:rPr>
              <w:t>Pantone of main Bottle</w:t>
            </w:r>
          </w:p>
        </w:tc>
        <w:tc>
          <w:tcPr>
            <w:tcW w:w="1687" w:type="dxa"/>
          </w:tcPr>
          <w:p w:rsidR="00F712D5" w:rsidRPr="001C2295" w:rsidRDefault="00DA229E" w:rsidP="00585D16">
            <w:pPr>
              <w:jc w:val="center"/>
              <w:rPr>
                <w:rFonts w:ascii="Arial" w:hAnsi="Arial" w:cs="Arial"/>
                <w:b/>
                <w:sz w:val="28"/>
              </w:rPr>
            </w:pPr>
            <w:r>
              <w:rPr>
                <w:rFonts w:ascii="Arial" w:hAnsi="Arial" w:cs="Arial"/>
                <w:b/>
                <w:sz w:val="28"/>
              </w:rPr>
              <w:t>RRP for info onl</w:t>
            </w:r>
            <w:r w:rsidR="00F712D5">
              <w:rPr>
                <w:rFonts w:ascii="Arial" w:hAnsi="Arial" w:cs="Arial"/>
                <w:b/>
                <w:sz w:val="28"/>
              </w:rPr>
              <w:t>y</w:t>
            </w:r>
          </w:p>
        </w:tc>
      </w:tr>
      <w:tr w:rsidR="00F712D5" w:rsidRPr="001C2295" w:rsidTr="00F712D5">
        <w:tc>
          <w:tcPr>
            <w:tcW w:w="2490" w:type="dxa"/>
          </w:tcPr>
          <w:p w:rsidR="00F712D5" w:rsidRDefault="00F712D5" w:rsidP="00585D16">
            <w:pPr>
              <w:rPr>
                <w:rFonts w:ascii="Arial" w:hAnsi="Arial" w:cs="Arial"/>
                <w:sz w:val="24"/>
              </w:rPr>
            </w:pPr>
            <w:r w:rsidRPr="001C2295">
              <w:rPr>
                <w:rFonts w:ascii="Arial" w:hAnsi="Arial" w:cs="Arial"/>
                <w:sz w:val="24"/>
              </w:rPr>
              <w:t>Fat Around the Middle</w:t>
            </w:r>
          </w:p>
          <w:p w:rsidR="00F712D5" w:rsidRPr="001C2295" w:rsidRDefault="004052E2" w:rsidP="00585D16">
            <w:pPr>
              <w:rPr>
                <w:rFonts w:ascii="Arial" w:hAnsi="Arial" w:cs="Arial"/>
                <w:sz w:val="24"/>
              </w:rPr>
            </w:pPr>
            <w:r>
              <w:rPr>
                <w:rFonts w:ascii="Arial" w:hAnsi="Arial" w:cs="Arial"/>
                <w:sz w:val="24"/>
              </w:rPr>
              <w:t>Bar code 5060018860398</w:t>
            </w:r>
          </w:p>
        </w:tc>
        <w:tc>
          <w:tcPr>
            <w:tcW w:w="3710" w:type="dxa"/>
          </w:tcPr>
          <w:p w:rsidR="00F712D5" w:rsidRPr="001C2295" w:rsidRDefault="00F712D5" w:rsidP="001A6711">
            <w:pPr>
              <w:pStyle w:val="ListParagraph"/>
              <w:numPr>
                <w:ilvl w:val="0"/>
                <w:numId w:val="1"/>
              </w:numPr>
              <w:rPr>
                <w:rFonts w:ascii="Arial" w:hAnsi="Arial" w:cs="Arial"/>
                <w:sz w:val="24"/>
              </w:rPr>
            </w:pPr>
            <w:r w:rsidRPr="001C2295">
              <w:rPr>
                <w:rFonts w:ascii="Arial" w:hAnsi="Arial" w:cs="Arial"/>
                <w:sz w:val="24"/>
              </w:rPr>
              <w:t xml:space="preserve">Amino Support, </w:t>
            </w:r>
          </w:p>
          <w:p w:rsidR="00F712D5" w:rsidRPr="001C2295" w:rsidRDefault="00F712D5" w:rsidP="001A6711">
            <w:pPr>
              <w:pStyle w:val="ListParagraph"/>
              <w:numPr>
                <w:ilvl w:val="0"/>
                <w:numId w:val="1"/>
              </w:numPr>
              <w:rPr>
                <w:rFonts w:ascii="Arial" w:hAnsi="Arial" w:cs="Arial"/>
                <w:sz w:val="24"/>
              </w:rPr>
            </w:pPr>
            <w:proofErr w:type="spellStart"/>
            <w:r w:rsidRPr="001C2295">
              <w:rPr>
                <w:rFonts w:ascii="Arial" w:hAnsi="Arial" w:cs="Arial"/>
                <w:sz w:val="24"/>
              </w:rPr>
              <w:t>Nutri</w:t>
            </w:r>
            <w:proofErr w:type="spellEnd"/>
            <w:r w:rsidRPr="001C2295">
              <w:rPr>
                <w:rFonts w:ascii="Arial" w:hAnsi="Arial" w:cs="Arial"/>
                <w:sz w:val="24"/>
              </w:rPr>
              <w:t xml:space="preserve"> Support, </w:t>
            </w:r>
          </w:p>
          <w:p w:rsidR="00F712D5" w:rsidRPr="001C2295" w:rsidRDefault="00F712D5" w:rsidP="001A6711">
            <w:pPr>
              <w:pStyle w:val="ListParagraph"/>
              <w:numPr>
                <w:ilvl w:val="0"/>
                <w:numId w:val="1"/>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1"/>
              </w:numPr>
              <w:rPr>
                <w:rFonts w:ascii="Arial" w:hAnsi="Arial" w:cs="Arial"/>
                <w:sz w:val="24"/>
              </w:rPr>
            </w:pPr>
            <w:r w:rsidRPr="001C2295">
              <w:rPr>
                <w:rFonts w:ascii="Arial" w:hAnsi="Arial" w:cs="Arial"/>
                <w:sz w:val="24"/>
              </w:rPr>
              <w:t>Vitamin C Support</w:t>
            </w:r>
          </w:p>
        </w:tc>
        <w:tc>
          <w:tcPr>
            <w:tcW w:w="1355" w:type="dxa"/>
          </w:tcPr>
          <w:p w:rsidR="00F712D5" w:rsidRDefault="00F712D5" w:rsidP="00EB6559">
            <w:pPr>
              <w:rPr>
                <w:rFonts w:ascii="Arial" w:hAnsi="Arial" w:cs="Arial"/>
                <w:sz w:val="24"/>
              </w:rPr>
            </w:pPr>
            <w:r>
              <w:rPr>
                <w:rFonts w:ascii="Arial" w:hAnsi="Arial" w:cs="Arial"/>
                <w:sz w:val="24"/>
              </w:rPr>
              <w:t>Yellow 130c</w:t>
            </w:r>
          </w:p>
        </w:tc>
        <w:tc>
          <w:tcPr>
            <w:tcW w:w="1687" w:type="dxa"/>
          </w:tcPr>
          <w:p w:rsidR="00F712D5" w:rsidRDefault="00F712D5" w:rsidP="00EB6559">
            <w:pPr>
              <w:rPr>
                <w:rFonts w:ascii="Arial" w:hAnsi="Arial" w:cs="Arial"/>
                <w:sz w:val="24"/>
              </w:rPr>
            </w:pPr>
            <w:r>
              <w:rPr>
                <w:rFonts w:ascii="Arial" w:hAnsi="Arial" w:cs="Arial"/>
                <w:sz w:val="24"/>
              </w:rPr>
              <w:t>£92.97</w:t>
            </w:r>
          </w:p>
          <w:p w:rsidR="00F712D5" w:rsidRDefault="00F712D5" w:rsidP="00EB6559">
            <w:pPr>
              <w:rPr>
                <w:rFonts w:ascii="Arial" w:hAnsi="Arial" w:cs="Arial"/>
                <w:sz w:val="24"/>
              </w:rPr>
            </w:pPr>
          </w:p>
          <w:p w:rsidR="00F712D5" w:rsidRPr="001C2295" w:rsidRDefault="00F712D5" w:rsidP="00EB6559">
            <w:pPr>
              <w:rPr>
                <w:rFonts w:ascii="Arial" w:hAnsi="Arial" w:cs="Arial"/>
                <w:sz w:val="24"/>
              </w:rPr>
            </w:pPr>
            <w:r>
              <w:rPr>
                <w:rFonts w:ascii="Arial" w:hAnsi="Arial" w:cs="Arial"/>
                <w:sz w:val="24"/>
              </w:rPr>
              <w:t>£103.08 separately</w:t>
            </w:r>
          </w:p>
        </w:tc>
      </w:tr>
      <w:tr w:rsidR="00F712D5" w:rsidRPr="001C2295" w:rsidTr="00F712D5">
        <w:tc>
          <w:tcPr>
            <w:tcW w:w="2490" w:type="dxa"/>
          </w:tcPr>
          <w:p w:rsidR="00F712D5" w:rsidRDefault="00F712D5" w:rsidP="00E85869">
            <w:pPr>
              <w:rPr>
                <w:rFonts w:ascii="Arial" w:hAnsi="Arial" w:cs="Arial"/>
                <w:sz w:val="24"/>
              </w:rPr>
            </w:pPr>
            <w:r w:rsidRPr="001C2295">
              <w:rPr>
                <w:rFonts w:ascii="Arial" w:hAnsi="Arial" w:cs="Arial"/>
                <w:sz w:val="24"/>
              </w:rPr>
              <w:t xml:space="preserve">Healthy </w:t>
            </w:r>
            <w:r>
              <w:rPr>
                <w:rFonts w:ascii="Arial" w:hAnsi="Arial" w:cs="Arial"/>
                <w:sz w:val="24"/>
              </w:rPr>
              <w:t>Mature Woman</w:t>
            </w:r>
          </w:p>
          <w:p w:rsidR="004052E2" w:rsidRDefault="004052E2" w:rsidP="00E85869">
            <w:pPr>
              <w:rPr>
                <w:rFonts w:ascii="Arial" w:hAnsi="Arial" w:cs="Arial"/>
                <w:sz w:val="24"/>
              </w:rPr>
            </w:pPr>
            <w:r>
              <w:rPr>
                <w:rFonts w:ascii="Arial" w:hAnsi="Arial" w:cs="Arial"/>
                <w:sz w:val="24"/>
              </w:rPr>
              <w:t>Bar code 5060018860404</w:t>
            </w:r>
          </w:p>
          <w:p w:rsidR="00F712D5" w:rsidRPr="001C2295" w:rsidRDefault="00F712D5" w:rsidP="00E85869">
            <w:pPr>
              <w:rPr>
                <w:rFonts w:ascii="Arial" w:hAnsi="Arial" w:cs="Arial"/>
                <w:sz w:val="24"/>
              </w:rPr>
            </w:pPr>
          </w:p>
        </w:tc>
        <w:tc>
          <w:tcPr>
            <w:tcW w:w="3710" w:type="dxa"/>
          </w:tcPr>
          <w:p w:rsidR="00F712D5" w:rsidRPr="00FF4F31" w:rsidRDefault="00F712D5" w:rsidP="00FF4F31">
            <w:pPr>
              <w:pStyle w:val="ListParagraph"/>
              <w:numPr>
                <w:ilvl w:val="0"/>
                <w:numId w:val="2"/>
              </w:numPr>
              <w:rPr>
                <w:rFonts w:ascii="Arial" w:hAnsi="Arial" w:cs="Arial"/>
                <w:sz w:val="24"/>
              </w:rPr>
            </w:pPr>
            <w:proofErr w:type="spellStart"/>
            <w:r w:rsidRPr="001C2295">
              <w:rPr>
                <w:rFonts w:ascii="Arial" w:hAnsi="Arial" w:cs="Arial"/>
                <w:sz w:val="24"/>
              </w:rPr>
              <w:t>Meno</w:t>
            </w:r>
            <w:proofErr w:type="spellEnd"/>
            <w:r w:rsidRPr="001C2295">
              <w:rPr>
                <w:rFonts w:ascii="Arial" w:hAnsi="Arial" w:cs="Arial"/>
                <w:sz w:val="24"/>
              </w:rPr>
              <w:t xml:space="preserve"> Support, </w:t>
            </w:r>
            <w:r w:rsidRPr="00FF4F31">
              <w:rPr>
                <w:rFonts w:ascii="Arial" w:hAnsi="Arial" w:cs="Arial"/>
                <w:sz w:val="24"/>
              </w:rPr>
              <w:t xml:space="preserve"> </w:t>
            </w:r>
          </w:p>
          <w:p w:rsidR="00F712D5" w:rsidRPr="001C2295" w:rsidRDefault="00F712D5" w:rsidP="001A6711">
            <w:pPr>
              <w:pStyle w:val="ListParagraph"/>
              <w:numPr>
                <w:ilvl w:val="0"/>
                <w:numId w:val="2"/>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2"/>
              </w:numPr>
              <w:rPr>
                <w:rFonts w:ascii="Arial" w:hAnsi="Arial" w:cs="Arial"/>
                <w:sz w:val="24"/>
              </w:rPr>
            </w:pPr>
            <w:r w:rsidRPr="001C2295">
              <w:rPr>
                <w:rFonts w:ascii="Arial" w:hAnsi="Arial" w:cs="Arial"/>
                <w:sz w:val="24"/>
              </w:rPr>
              <w:t>Vitamin C Support</w:t>
            </w:r>
          </w:p>
        </w:tc>
        <w:tc>
          <w:tcPr>
            <w:tcW w:w="1355" w:type="dxa"/>
          </w:tcPr>
          <w:p w:rsidR="00F712D5" w:rsidRDefault="00F712D5" w:rsidP="00FF4F31">
            <w:pPr>
              <w:rPr>
                <w:rFonts w:ascii="Arial" w:hAnsi="Arial" w:cs="Arial"/>
                <w:sz w:val="24"/>
              </w:rPr>
            </w:pPr>
            <w:r>
              <w:rPr>
                <w:rFonts w:ascii="Arial" w:hAnsi="Arial" w:cs="Arial"/>
                <w:sz w:val="24"/>
              </w:rPr>
              <w:t>Orange 021c</w:t>
            </w:r>
          </w:p>
        </w:tc>
        <w:tc>
          <w:tcPr>
            <w:tcW w:w="1687" w:type="dxa"/>
          </w:tcPr>
          <w:p w:rsidR="00F712D5" w:rsidRDefault="00F712D5" w:rsidP="00FF4F31">
            <w:pPr>
              <w:rPr>
                <w:rFonts w:ascii="Arial" w:hAnsi="Arial" w:cs="Arial"/>
                <w:sz w:val="24"/>
              </w:rPr>
            </w:pPr>
            <w:r>
              <w:rPr>
                <w:rFonts w:ascii="Arial" w:hAnsi="Arial" w:cs="Arial"/>
                <w:sz w:val="24"/>
              </w:rPr>
              <w:t>£60.77</w:t>
            </w:r>
          </w:p>
          <w:p w:rsidR="00F712D5" w:rsidRDefault="00F712D5" w:rsidP="00FF4F31">
            <w:pPr>
              <w:rPr>
                <w:rFonts w:ascii="Arial" w:hAnsi="Arial" w:cs="Arial"/>
                <w:sz w:val="24"/>
              </w:rPr>
            </w:pPr>
          </w:p>
          <w:p w:rsidR="00F712D5" w:rsidRDefault="00F712D5" w:rsidP="00FF4F31">
            <w:pPr>
              <w:rPr>
                <w:rFonts w:ascii="Arial" w:hAnsi="Arial" w:cs="Arial"/>
                <w:sz w:val="24"/>
              </w:rPr>
            </w:pPr>
            <w:r>
              <w:rPr>
                <w:rFonts w:ascii="Arial" w:hAnsi="Arial" w:cs="Arial"/>
                <w:sz w:val="24"/>
              </w:rPr>
              <w:t>£67.51</w:t>
            </w:r>
          </w:p>
          <w:p w:rsidR="00F712D5" w:rsidRPr="001C2295" w:rsidRDefault="00F712D5" w:rsidP="00FF4F31">
            <w:pPr>
              <w:rPr>
                <w:rFonts w:ascii="Arial" w:hAnsi="Arial" w:cs="Arial"/>
                <w:sz w:val="24"/>
              </w:rPr>
            </w:pPr>
            <w:r>
              <w:rPr>
                <w:rFonts w:ascii="Arial" w:hAnsi="Arial" w:cs="Arial"/>
                <w:sz w:val="24"/>
              </w:rPr>
              <w:t>separately</w:t>
            </w:r>
          </w:p>
        </w:tc>
      </w:tr>
      <w:tr w:rsidR="00F712D5" w:rsidRPr="001C2295" w:rsidTr="00F712D5">
        <w:tc>
          <w:tcPr>
            <w:tcW w:w="2490" w:type="dxa"/>
          </w:tcPr>
          <w:p w:rsidR="00F712D5" w:rsidRDefault="00F712D5" w:rsidP="00585D16">
            <w:pPr>
              <w:rPr>
                <w:rFonts w:ascii="Arial" w:hAnsi="Arial" w:cs="Arial"/>
                <w:sz w:val="24"/>
              </w:rPr>
            </w:pPr>
            <w:r w:rsidRPr="001C2295">
              <w:rPr>
                <w:rFonts w:ascii="Arial" w:hAnsi="Arial" w:cs="Arial"/>
                <w:sz w:val="24"/>
              </w:rPr>
              <w:t xml:space="preserve">Healthy </w:t>
            </w:r>
            <w:r>
              <w:rPr>
                <w:rFonts w:ascii="Arial" w:hAnsi="Arial" w:cs="Arial"/>
                <w:sz w:val="24"/>
              </w:rPr>
              <w:t>Woman</w:t>
            </w:r>
          </w:p>
          <w:p w:rsidR="004052E2" w:rsidRDefault="004052E2" w:rsidP="00585D16">
            <w:pPr>
              <w:rPr>
                <w:rFonts w:ascii="Arial" w:hAnsi="Arial" w:cs="Arial"/>
                <w:sz w:val="24"/>
              </w:rPr>
            </w:pPr>
            <w:r>
              <w:rPr>
                <w:rFonts w:ascii="Arial" w:hAnsi="Arial" w:cs="Arial"/>
                <w:sz w:val="24"/>
              </w:rPr>
              <w:t>Bar Code 5060018860411</w:t>
            </w:r>
          </w:p>
          <w:p w:rsidR="00F712D5" w:rsidRPr="001C2295" w:rsidRDefault="00F712D5" w:rsidP="00F712D5">
            <w:pPr>
              <w:rPr>
                <w:rFonts w:ascii="Arial" w:hAnsi="Arial" w:cs="Arial"/>
                <w:sz w:val="24"/>
              </w:rPr>
            </w:pPr>
          </w:p>
        </w:tc>
        <w:tc>
          <w:tcPr>
            <w:tcW w:w="3710" w:type="dxa"/>
          </w:tcPr>
          <w:p w:rsidR="00F712D5" w:rsidRPr="001C2295" w:rsidRDefault="00F712D5" w:rsidP="001A6711">
            <w:pPr>
              <w:pStyle w:val="ListParagraph"/>
              <w:numPr>
                <w:ilvl w:val="0"/>
                <w:numId w:val="3"/>
              </w:numPr>
              <w:rPr>
                <w:rFonts w:ascii="Arial" w:hAnsi="Arial" w:cs="Arial"/>
                <w:sz w:val="24"/>
              </w:rPr>
            </w:pPr>
            <w:r w:rsidRPr="001C2295">
              <w:rPr>
                <w:rFonts w:ascii="Arial" w:hAnsi="Arial" w:cs="Arial"/>
                <w:sz w:val="24"/>
              </w:rPr>
              <w:t xml:space="preserve">Healthy Woman Support, </w:t>
            </w:r>
          </w:p>
          <w:p w:rsidR="00F712D5" w:rsidRPr="001C2295" w:rsidRDefault="00F712D5" w:rsidP="001A6711">
            <w:pPr>
              <w:pStyle w:val="ListParagraph"/>
              <w:numPr>
                <w:ilvl w:val="0"/>
                <w:numId w:val="3"/>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3"/>
              </w:numPr>
              <w:rPr>
                <w:rFonts w:ascii="Arial" w:hAnsi="Arial" w:cs="Arial"/>
                <w:sz w:val="24"/>
              </w:rPr>
            </w:pPr>
            <w:r w:rsidRPr="001C2295">
              <w:rPr>
                <w:rFonts w:ascii="Arial" w:hAnsi="Arial" w:cs="Arial"/>
                <w:sz w:val="24"/>
              </w:rPr>
              <w:t xml:space="preserve">Vitamin C Support </w:t>
            </w:r>
          </w:p>
        </w:tc>
        <w:tc>
          <w:tcPr>
            <w:tcW w:w="1355" w:type="dxa"/>
          </w:tcPr>
          <w:p w:rsidR="00F712D5" w:rsidRDefault="00F712D5" w:rsidP="00585D16">
            <w:pPr>
              <w:rPr>
                <w:rFonts w:ascii="Arial" w:hAnsi="Arial" w:cs="Arial"/>
                <w:sz w:val="24"/>
              </w:rPr>
            </w:pPr>
            <w:r>
              <w:rPr>
                <w:rFonts w:ascii="Arial" w:hAnsi="Arial" w:cs="Arial"/>
                <w:sz w:val="24"/>
              </w:rPr>
              <w:t>Pink 211c</w:t>
            </w:r>
          </w:p>
        </w:tc>
        <w:tc>
          <w:tcPr>
            <w:tcW w:w="1687" w:type="dxa"/>
          </w:tcPr>
          <w:p w:rsidR="00F712D5" w:rsidRDefault="00F712D5" w:rsidP="00585D16">
            <w:pPr>
              <w:rPr>
                <w:rFonts w:ascii="Arial" w:hAnsi="Arial" w:cs="Arial"/>
                <w:sz w:val="24"/>
              </w:rPr>
            </w:pPr>
            <w:r>
              <w:rPr>
                <w:rFonts w:ascii="Arial" w:hAnsi="Arial" w:cs="Arial"/>
                <w:sz w:val="24"/>
              </w:rPr>
              <w:t>£59.97</w:t>
            </w:r>
          </w:p>
          <w:p w:rsidR="00F712D5" w:rsidRDefault="00F712D5" w:rsidP="00585D16">
            <w:pPr>
              <w:rPr>
                <w:rFonts w:ascii="Arial" w:hAnsi="Arial" w:cs="Arial"/>
                <w:sz w:val="24"/>
              </w:rPr>
            </w:pPr>
          </w:p>
          <w:p w:rsidR="00F712D5" w:rsidRPr="001C2295" w:rsidRDefault="00F712D5" w:rsidP="00585D16">
            <w:pPr>
              <w:rPr>
                <w:rFonts w:ascii="Arial" w:hAnsi="Arial" w:cs="Arial"/>
                <w:sz w:val="24"/>
              </w:rPr>
            </w:pPr>
            <w:r>
              <w:rPr>
                <w:rFonts w:ascii="Arial" w:hAnsi="Arial" w:cs="Arial"/>
                <w:sz w:val="24"/>
              </w:rPr>
              <w:t>£66.51 separately</w:t>
            </w:r>
          </w:p>
        </w:tc>
      </w:tr>
      <w:tr w:rsidR="00F712D5" w:rsidRPr="001C2295" w:rsidTr="00F712D5">
        <w:tc>
          <w:tcPr>
            <w:tcW w:w="2490" w:type="dxa"/>
          </w:tcPr>
          <w:p w:rsidR="00F712D5" w:rsidRDefault="00F712D5" w:rsidP="00585D16">
            <w:pPr>
              <w:rPr>
                <w:rFonts w:ascii="Arial" w:hAnsi="Arial" w:cs="Arial"/>
                <w:sz w:val="24"/>
              </w:rPr>
            </w:pPr>
            <w:r w:rsidRPr="001C2295">
              <w:rPr>
                <w:rFonts w:ascii="Arial" w:hAnsi="Arial" w:cs="Arial"/>
                <w:sz w:val="24"/>
              </w:rPr>
              <w:t xml:space="preserve">Bone Health </w:t>
            </w:r>
          </w:p>
          <w:p w:rsidR="004052E2" w:rsidRDefault="004052E2" w:rsidP="00585D16">
            <w:pPr>
              <w:rPr>
                <w:rFonts w:ascii="Arial" w:hAnsi="Arial" w:cs="Arial"/>
                <w:sz w:val="24"/>
              </w:rPr>
            </w:pPr>
            <w:r>
              <w:rPr>
                <w:rFonts w:ascii="Arial" w:hAnsi="Arial" w:cs="Arial"/>
                <w:sz w:val="24"/>
              </w:rPr>
              <w:t>Bar Code 5060018860428</w:t>
            </w:r>
          </w:p>
          <w:p w:rsidR="00F712D5" w:rsidRPr="001C2295" w:rsidRDefault="00F712D5" w:rsidP="00F712D5">
            <w:pPr>
              <w:rPr>
                <w:rFonts w:ascii="Arial" w:hAnsi="Arial" w:cs="Arial"/>
                <w:sz w:val="24"/>
              </w:rPr>
            </w:pPr>
          </w:p>
        </w:tc>
        <w:tc>
          <w:tcPr>
            <w:tcW w:w="3710" w:type="dxa"/>
          </w:tcPr>
          <w:p w:rsidR="00F712D5" w:rsidRPr="001C2295" w:rsidRDefault="00F712D5" w:rsidP="001A6711">
            <w:pPr>
              <w:pStyle w:val="ListParagraph"/>
              <w:numPr>
                <w:ilvl w:val="0"/>
                <w:numId w:val="4"/>
              </w:numPr>
              <w:rPr>
                <w:rFonts w:ascii="Arial" w:hAnsi="Arial" w:cs="Arial"/>
                <w:sz w:val="24"/>
              </w:rPr>
            </w:pPr>
            <w:proofErr w:type="spellStart"/>
            <w:r w:rsidRPr="001C2295">
              <w:rPr>
                <w:rFonts w:ascii="Arial" w:hAnsi="Arial" w:cs="Arial"/>
                <w:sz w:val="24"/>
              </w:rPr>
              <w:t>Osteo</w:t>
            </w:r>
            <w:proofErr w:type="spellEnd"/>
            <w:r w:rsidRPr="001C2295">
              <w:rPr>
                <w:rFonts w:ascii="Arial" w:hAnsi="Arial" w:cs="Arial"/>
                <w:sz w:val="24"/>
              </w:rPr>
              <w:t xml:space="preserve"> Support, </w:t>
            </w:r>
          </w:p>
          <w:p w:rsidR="00F712D5" w:rsidRPr="001C2295" w:rsidRDefault="00F712D5" w:rsidP="001A6711">
            <w:pPr>
              <w:pStyle w:val="ListParagraph"/>
              <w:numPr>
                <w:ilvl w:val="0"/>
                <w:numId w:val="4"/>
              </w:numPr>
              <w:rPr>
                <w:rFonts w:ascii="Arial" w:hAnsi="Arial" w:cs="Arial"/>
                <w:sz w:val="24"/>
              </w:rPr>
            </w:pPr>
            <w:proofErr w:type="spellStart"/>
            <w:r w:rsidRPr="001C2295">
              <w:rPr>
                <w:rFonts w:ascii="Arial" w:hAnsi="Arial" w:cs="Arial"/>
                <w:sz w:val="24"/>
              </w:rPr>
              <w:t>Meno</w:t>
            </w:r>
            <w:proofErr w:type="spellEnd"/>
            <w:r w:rsidRPr="001C2295">
              <w:rPr>
                <w:rFonts w:ascii="Arial" w:hAnsi="Arial" w:cs="Arial"/>
                <w:sz w:val="24"/>
              </w:rPr>
              <w:t xml:space="preserve"> Support, </w:t>
            </w:r>
          </w:p>
          <w:p w:rsidR="00F712D5" w:rsidRPr="001C2295" w:rsidRDefault="00F712D5" w:rsidP="001A6711">
            <w:pPr>
              <w:pStyle w:val="ListParagraph"/>
              <w:numPr>
                <w:ilvl w:val="0"/>
                <w:numId w:val="4"/>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4"/>
              </w:numPr>
              <w:rPr>
                <w:rFonts w:ascii="Arial" w:hAnsi="Arial" w:cs="Arial"/>
                <w:sz w:val="24"/>
              </w:rPr>
            </w:pPr>
            <w:r w:rsidRPr="001C2295">
              <w:rPr>
                <w:rFonts w:ascii="Arial" w:hAnsi="Arial" w:cs="Arial"/>
                <w:sz w:val="24"/>
              </w:rPr>
              <w:t>Vitamin C Support</w:t>
            </w:r>
          </w:p>
        </w:tc>
        <w:tc>
          <w:tcPr>
            <w:tcW w:w="1355" w:type="dxa"/>
          </w:tcPr>
          <w:p w:rsidR="00F712D5" w:rsidRDefault="00F712D5" w:rsidP="00A832D6">
            <w:pPr>
              <w:rPr>
                <w:rFonts w:ascii="Arial" w:hAnsi="Arial" w:cs="Arial"/>
                <w:sz w:val="24"/>
              </w:rPr>
            </w:pPr>
            <w:r>
              <w:rPr>
                <w:rFonts w:ascii="Arial" w:hAnsi="Arial" w:cs="Arial"/>
                <w:sz w:val="24"/>
              </w:rPr>
              <w:t>Blue 2925c</w:t>
            </w:r>
          </w:p>
        </w:tc>
        <w:tc>
          <w:tcPr>
            <w:tcW w:w="1687" w:type="dxa"/>
          </w:tcPr>
          <w:p w:rsidR="00F712D5" w:rsidRDefault="00F712D5" w:rsidP="00A832D6">
            <w:pPr>
              <w:rPr>
                <w:rFonts w:ascii="Arial" w:hAnsi="Arial" w:cs="Arial"/>
                <w:sz w:val="24"/>
              </w:rPr>
            </w:pPr>
            <w:r>
              <w:rPr>
                <w:rFonts w:ascii="Arial" w:hAnsi="Arial" w:cs="Arial"/>
                <w:sz w:val="24"/>
              </w:rPr>
              <w:t>£82.97</w:t>
            </w:r>
          </w:p>
          <w:p w:rsidR="00F712D5" w:rsidRDefault="00F712D5" w:rsidP="00A832D6">
            <w:pPr>
              <w:rPr>
                <w:rFonts w:ascii="Arial" w:hAnsi="Arial" w:cs="Arial"/>
                <w:sz w:val="24"/>
              </w:rPr>
            </w:pPr>
          </w:p>
          <w:p w:rsidR="00F712D5" w:rsidRPr="001C2295" w:rsidRDefault="00F712D5" w:rsidP="00A832D6">
            <w:pPr>
              <w:rPr>
                <w:rFonts w:ascii="Arial" w:hAnsi="Arial" w:cs="Arial"/>
                <w:sz w:val="24"/>
              </w:rPr>
            </w:pPr>
            <w:r>
              <w:rPr>
                <w:rFonts w:ascii="Arial" w:hAnsi="Arial" w:cs="Arial"/>
                <w:sz w:val="24"/>
              </w:rPr>
              <w:t>£91.28 Separately</w:t>
            </w:r>
          </w:p>
        </w:tc>
      </w:tr>
      <w:tr w:rsidR="00F712D5" w:rsidRPr="001C2295" w:rsidTr="00F712D5">
        <w:tc>
          <w:tcPr>
            <w:tcW w:w="2490" w:type="dxa"/>
          </w:tcPr>
          <w:p w:rsidR="00F712D5" w:rsidRDefault="00F712D5" w:rsidP="00585D16">
            <w:pPr>
              <w:rPr>
                <w:rFonts w:ascii="Arial" w:hAnsi="Arial" w:cs="Arial"/>
                <w:sz w:val="24"/>
              </w:rPr>
            </w:pPr>
            <w:r>
              <w:rPr>
                <w:rFonts w:ascii="Arial" w:hAnsi="Arial" w:cs="Arial"/>
                <w:sz w:val="24"/>
              </w:rPr>
              <w:lastRenderedPageBreak/>
              <w:t xml:space="preserve">Tranquil </w:t>
            </w:r>
            <w:r w:rsidRPr="001C2295">
              <w:rPr>
                <w:rFonts w:ascii="Arial" w:hAnsi="Arial" w:cs="Arial"/>
                <w:sz w:val="24"/>
              </w:rPr>
              <w:t xml:space="preserve">Woman </w:t>
            </w:r>
          </w:p>
          <w:p w:rsidR="004052E2" w:rsidRDefault="004052E2" w:rsidP="00585D16">
            <w:pPr>
              <w:rPr>
                <w:rFonts w:ascii="Arial" w:hAnsi="Arial" w:cs="Arial"/>
                <w:sz w:val="24"/>
              </w:rPr>
            </w:pPr>
          </w:p>
          <w:p w:rsidR="00F712D5" w:rsidRPr="001C2295" w:rsidRDefault="004052E2" w:rsidP="00F712D5">
            <w:pPr>
              <w:rPr>
                <w:rFonts w:ascii="Arial" w:hAnsi="Arial" w:cs="Arial"/>
                <w:sz w:val="24"/>
              </w:rPr>
            </w:pPr>
            <w:r>
              <w:rPr>
                <w:rFonts w:ascii="Arial" w:hAnsi="Arial" w:cs="Arial"/>
                <w:sz w:val="24"/>
              </w:rPr>
              <w:t>Bar Code 5060018860435</w:t>
            </w:r>
          </w:p>
        </w:tc>
        <w:tc>
          <w:tcPr>
            <w:tcW w:w="3710" w:type="dxa"/>
          </w:tcPr>
          <w:p w:rsidR="00F712D5" w:rsidRPr="001C2295" w:rsidRDefault="00F712D5" w:rsidP="001A6711">
            <w:pPr>
              <w:pStyle w:val="ListParagraph"/>
              <w:numPr>
                <w:ilvl w:val="0"/>
                <w:numId w:val="5"/>
              </w:numPr>
              <w:rPr>
                <w:rFonts w:ascii="Arial" w:hAnsi="Arial" w:cs="Arial"/>
                <w:sz w:val="24"/>
              </w:rPr>
            </w:pPr>
            <w:r w:rsidRPr="001C2295">
              <w:rPr>
                <w:rFonts w:ascii="Arial" w:hAnsi="Arial" w:cs="Arial"/>
                <w:sz w:val="24"/>
              </w:rPr>
              <w:t>Tranquil Woman Support,</w:t>
            </w:r>
          </w:p>
          <w:p w:rsidR="00F712D5" w:rsidRPr="001C2295" w:rsidRDefault="00F712D5" w:rsidP="001A6711">
            <w:pPr>
              <w:pStyle w:val="ListParagraph"/>
              <w:numPr>
                <w:ilvl w:val="0"/>
                <w:numId w:val="5"/>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5"/>
              </w:numPr>
              <w:rPr>
                <w:rFonts w:ascii="Arial" w:hAnsi="Arial" w:cs="Arial"/>
                <w:sz w:val="24"/>
              </w:rPr>
            </w:pPr>
            <w:r w:rsidRPr="001C2295">
              <w:rPr>
                <w:rFonts w:ascii="Arial" w:hAnsi="Arial" w:cs="Arial"/>
                <w:sz w:val="24"/>
              </w:rPr>
              <w:t>Vitamin C Support</w:t>
            </w:r>
          </w:p>
        </w:tc>
        <w:tc>
          <w:tcPr>
            <w:tcW w:w="1355" w:type="dxa"/>
          </w:tcPr>
          <w:p w:rsidR="00F712D5" w:rsidRDefault="00F712D5" w:rsidP="004052E2">
            <w:pPr>
              <w:rPr>
                <w:rFonts w:ascii="Arial" w:hAnsi="Arial" w:cs="Arial"/>
                <w:sz w:val="24"/>
              </w:rPr>
            </w:pPr>
            <w:r>
              <w:rPr>
                <w:rFonts w:ascii="Arial" w:hAnsi="Arial" w:cs="Arial"/>
                <w:sz w:val="24"/>
              </w:rPr>
              <w:t>Purple 2655c</w:t>
            </w:r>
          </w:p>
        </w:tc>
        <w:tc>
          <w:tcPr>
            <w:tcW w:w="1687" w:type="dxa"/>
          </w:tcPr>
          <w:p w:rsidR="00F712D5" w:rsidRDefault="00F712D5" w:rsidP="004052E2">
            <w:pPr>
              <w:rPr>
                <w:rFonts w:ascii="Arial" w:hAnsi="Arial" w:cs="Arial"/>
                <w:sz w:val="24"/>
              </w:rPr>
            </w:pPr>
            <w:r>
              <w:rPr>
                <w:rFonts w:ascii="Arial" w:hAnsi="Arial" w:cs="Arial"/>
                <w:sz w:val="24"/>
              </w:rPr>
              <w:t>£59.97</w:t>
            </w:r>
          </w:p>
          <w:p w:rsidR="00F712D5" w:rsidRDefault="00F712D5" w:rsidP="004052E2">
            <w:pPr>
              <w:rPr>
                <w:rFonts w:ascii="Arial" w:hAnsi="Arial" w:cs="Arial"/>
                <w:sz w:val="24"/>
              </w:rPr>
            </w:pPr>
          </w:p>
          <w:p w:rsidR="00F712D5" w:rsidRPr="001C2295" w:rsidRDefault="00F712D5" w:rsidP="004052E2">
            <w:pPr>
              <w:rPr>
                <w:rFonts w:ascii="Arial" w:hAnsi="Arial" w:cs="Arial"/>
                <w:sz w:val="24"/>
              </w:rPr>
            </w:pPr>
            <w:r>
              <w:rPr>
                <w:rFonts w:ascii="Arial" w:hAnsi="Arial" w:cs="Arial"/>
                <w:sz w:val="24"/>
              </w:rPr>
              <w:t>£66.51 separately</w:t>
            </w:r>
          </w:p>
        </w:tc>
      </w:tr>
      <w:tr w:rsidR="00F712D5" w:rsidRPr="001C2295" w:rsidTr="00F712D5">
        <w:tc>
          <w:tcPr>
            <w:tcW w:w="2490" w:type="dxa"/>
          </w:tcPr>
          <w:p w:rsidR="00F712D5" w:rsidRDefault="00F712D5" w:rsidP="00585D16">
            <w:pPr>
              <w:rPr>
                <w:rFonts w:ascii="Arial" w:hAnsi="Arial" w:cs="Arial"/>
                <w:sz w:val="24"/>
              </w:rPr>
            </w:pPr>
            <w:r w:rsidRPr="001C2295">
              <w:rPr>
                <w:rFonts w:ascii="Arial" w:hAnsi="Arial" w:cs="Arial"/>
                <w:sz w:val="24"/>
              </w:rPr>
              <w:t>Fertility for Women</w:t>
            </w:r>
          </w:p>
          <w:p w:rsidR="004052E2" w:rsidRDefault="004052E2" w:rsidP="00585D16">
            <w:pPr>
              <w:rPr>
                <w:rFonts w:ascii="Arial" w:hAnsi="Arial" w:cs="Arial"/>
                <w:sz w:val="24"/>
              </w:rPr>
            </w:pPr>
          </w:p>
          <w:p w:rsidR="004052E2" w:rsidRDefault="004052E2" w:rsidP="00585D16">
            <w:pPr>
              <w:rPr>
                <w:rFonts w:ascii="Arial" w:hAnsi="Arial" w:cs="Arial"/>
                <w:sz w:val="24"/>
              </w:rPr>
            </w:pPr>
            <w:r>
              <w:rPr>
                <w:rFonts w:ascii="Arial" w:hAnsi="Arial" w:cs="Arial"/>
                <w:sz w:val="24"/>
              </w:rPr>
              <w:t>Bar Code 5060018860442</w:t>
            </w:r>
          </w:p>
          <w:p w:rsidR="00F712D5" w:rsidRPr="001C2295" w:rsidRDefault="00F712D5" w:rsidP="00F712D5">
            <w:pPr>
              <w:rPr>
                <w:rFonts w:ascii="Arial" w:hAnsi="Arial" w:cs="Arial"/>
                <w:sz w:val="24"/>
              </w:rPr>
            </w:pPr>
          </w:p>
        </w:tc>
        <w:tc>
          <w:tcPr>
            <w:tcW w:w="3710" w:type="dxa"/>
          </w:tcPr>
          <w:p w:rsidR="00F712D5" w:rsidRPr="001C2295" w:rsidRDefault="00F712D5" w:rsidP="001A6711">
            <w:pPr>
              <w:pStyle w:val="ListParagraph"/>
              <w:numPr>
                <w:ilvl w:val="0"/>
                <w:numId w:val="6"/>
              </w:numPr>
              <w:rPr>
                <w:rFonts w:ascii="Arial" w:hAnsi="Arial" w:cs="Arial"/>
                <w:sz w:val="24"/>
              </w:rPr>
            </w:pPr>
            <w:r w:rsidRPr="001C2295">
              <w:rPr>
                <w:rFonts w:ascii="Arial" w:hAnsi="Arial" w:cs="Arial"/>
                <w:sz w:val="24"/>
              </w:rPr>
              <w:t>Fertility Support for Women,</w:t>
            </w:r>
          </w:p>
          <w:p w:rsidR="00F712D5" w:rsidRPr="001C2295" w:rsidRDefault="00F712D5" w:rsidP="001A6711">
            <w:pPr>
              <w:pStyle w:val="ListParagraph"/>
              <w:numPr>
                <w:ilvl w:val="0"/>
                <w:numId w:val="6"/>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6"/>
              </w:numPr>
              <w:rPr>
                <w:rFonts w:ascii="Arial" w:hAnsi="Arial" w:cs="Arial"/>
                <w:sz w:val="24"/>
              </w:rPr>
            </w:pPr>
            <w:r w:rsidRPr="001C2295">
              <w:rPr>
                <w:rFonts w:ascii="Arial" w:hAnsi="Arial" w:cs="Arial"/>
                <w:sz w:val="24"/>
              </w:rPr>
              <w:t>Vitamin C Support</w:t>
            </w:r>
          </w:p>
        </w:tc>
        <w:tc>
          <w:tcPr>
            <w:tcW w:w="1355" w:type="dxa"/>
          </w:tcPr>
          <w:p w:rsidR="00F712D5" w:rsidRDefault="00F712D5" w:rsidP="00A832D6">
            <w:pPr>
              <w:rPr>
                <w:rFonts w:ascii="Arial" w:hAnsi="Arial" w:cs="Arial"/>
                <w:sz w:val="24"/>
              </w:rPr>
            </w:pPr>
            <w:r>
              <w:rPr>
                <w:rFonts w:ascii="Arial" w:hAnsi="Arial" w:cs="Arial"/>
                <w:sz w:val="24"/>
              </w:rPr>
              <w:t>Green 363c</w:t>
            </w:r>
          </w:p>
        </w:tc>
        <w:tc>
          <w:tcPr>
            <w:tcW w:w="1687" w:type="dxa"/>
          </w:tcPr>
          <w:p w:rsidR="00F712D5" w:rsidRDefault="00F712D5" w:rsidP="00A832D6">
            <w:pPr>
              <w:rPr>
                <w:rFonts w:ascii="Arial" w:hAnsi="Arial" w:cs="Arial"/>
                <w:sz w:val="24"/>
              </w:rPr>
            </w:pPr>
            <w:r>
              <w:rPr>
                <w:rFonts w:ascii="Arial" w:hAnsi="Arial" w:cs="Arial"/>
                <w:sz w:val="24"/>
              </w:rPr>
              <w:t>£65.97</w:t>
            </w:r>
          </w:p>
          <w:p w:rsidR="00F712D5" w:rsidRDefault="00F712D5" w:rsidP="00A832D6">
            <w:pPr>
              <w:rPr>
                <w:rFonts w:ascii="Arial" w:hAnsi="Arial" w:cs="Arial"/>
                <w:sz w:val="24"/>
              </w:rPr>
            </w:pPr>
          </w:p>
          <w:p w:rsidR="00F712D5" w:rsidRPr="001C2295" w:rsidRDefault="00F712D5" w:rsidP="00A832D6">
            <w:pPr>
              <w:rPr>
                <w:rFonts w:ascii="Arial" w:hAnsi="Arial" w:cs="Arial"/>
                <w:sz w:val="24"/>
              </w:rPr>
            </w:pPr>
            <w:r>
              <w:rPr>
                <w:rFonts w:ascii="Arial" w:hAnsi="Arial" w:cs="Arial"/>
                <w:sz w:val="24"/>
              </w:rPr>
              <w:t>£73.31 separately</w:t>
            </w:r>
          </w:p>
        </w:tc>
      </w:tr>
      <w:tr w:rsidR="00F712D5" w:rsidRPr="001C2295" w:rsidTr="00F712D5">
        <w:tc>
          <w:tcPr>
            <w:tcW w:w="2490" w:type="dxa"/>
          </w:tcPr>
          <w:p w:rsidR="00F712D5" w:rsidRDefault="00F712D5" w:rsidP="00585D16">
            <w:pPr>
              <w:rPr>
                <w:rFonts w:ascii="Arial" w:hAnsi="Arial" w:cs="Arial"/>
                <w:sz w:val="24"/>
              </w:rPr>
            </w:pPr>
            <w:r w:rsidRPr="001C2295">
              <w:rPr>
                <w:rFonts w:ascii="Arial" w:hAnsi="Arial" w:cs="Arial"/>
                <w:sz w:val="24"/>
              </w:rPr>
              <w:t>Fertility for Men</w:t>
            </w:r>
          </w:p>
          <w:p w:rsidR="004052E2" w:rsidRDefault="004052E2" w:rsidP="00585D16">
            <w:pPr>
              <w:rPr>
                <w:rFonts w:ascii="Arial" w:hAnsi="Arial" w:cs="Arial"/>
                <w:sz w:val="24"/>
              </w:rPr>
            </w:pPr>
          </w:p>
          <w:p w:rsidR="00F712D5" w:rsidRPr="001C2295" w:rsidRDefault="004052E2" w:rsidP="00F712D5">
            <w:pPr>
              <w:rPr>
                <w:rFonts w:ascii="Arial" w:hAnsi="Arial" w:cs="Arial"/>
                <w:sz w:val="24"/>
              </w:rPr>
            </w:pPr>
            <w:r>
              <w:rPr>
                <w:rFonts w:ascii="Arial" w:hAnsi="Arial" w:cs="Arial"/>
                <w:sz w:val="24"/>
              </w:rPr>
              <w:t>Bar Code 5060018860459</w:t>
            </w:r>
          </w:p>
        </w:tc>
        <w:tc>
          <w:tcPr>
            <w:tcW w:w="3710" w:type="dxa"/>
          </w:tcPr>
          <w:p w:rsidR="00F712D5" w:rsidRPr="001C2295" w:rsidRDefault="00F712D5" w:rsidP="001A6711">
            <w:pPr>
              <w:pStyle w:val="ListParagraph"/>
              <w:numPr>
                <w:ilvl w:val="0"/>
                <w:numId w:val="7"/>
              </w:numPr>
              <w:rPr>
                <w:rFonts w:ascii="Arial" w:hAnsi="Arial" w:cs="Arial"/>
                <w:sz w:val="24"/>
              </w:rPr>
            </w:pPr>
            <w:r w:rsidRPr="001C2295">
              <w:rPr>
                <w:rFonts w:ascii="Arial" w:hAnsi="Arial" w:cs="Arial"/>
                <w:sz w:val="24"/>
              </w:rPr>
              <w:t>Fertility Support for Men,</w:t>
            </w:r>
          </w:p>
          <w:p w:rsidR="00F712D5" w:rsidRPr="001C2295" w:rsidRDefault="00F712D5" w:rsidP="001A6711">
            <w:pPr>
              <w:pStyle w:val="ListParagraph"/>
              <w:numPr>
                <w:ilvl w:val="0"/>
                <w:numId w:val="7"/>
              </w:numPr>
              <w:rPr>
                <w:rFonts w:ascii="Arial" w:hAnsi="Arial" w:cs="Arial"/>
                <w:sz w:val="24"/>
              </w:rPr>
            </w:pPr>
            <w:r w:rsidRPr="001C2295">
              <w:rPr>
                <w:rFonts w:ascii="Arial" w:hAnsi="Arial" w:cs="Arial"/>
                <w:sz w:val="24"/>
              </w:rPr>
              <w:t xml:space="preserve">Omega 3 Support and </w:t>
            </w:r>
          </w:p>
          <w:p w:rsidR="00F712D5" w:rsidRPr="001C2295" w:rsidRDefault="00F712D5" w:rsidP="001A6711">
            <w:pPr>
              <w:pStyle w:val="ListParagraph"/>
              <w:numPr>
                <w:ilvl w:val="0"/>
                <w:numId w:val="7"/>
              </w:numPr>
              <w:rPr>
                <w:rFonts w:ascii="Arial" w:hAnsi="Arial" w:cs="Arial"/>
                <w:sz w:val="24"/>
              </w:rPr>
            </w:pPr>
            <w:r w:rsidRPr="001C2295">
              <w:rPr>
                <w:rFonts w:ascii="Arial" w:hAnsi="Arial" w:cs="Arial"/>
                <w:sz w:val="24"/>
              </w:rPr>
              <w:t>Vitamin C Support</w:t>
            </w:r>
          </w:p>
        </w:tc>
        <w:tc>
          <w:tcPr>
            <w:tcW w:w="1355" w:type="dxa"/>
          </w:tcPr>
          <w:p w:rsidR="00F712D5" w:rsidRDefault="00F712D5" w:rsidP="004052E2">
            <w:pPr>
              <w:rPr>
                <w:rFonts w:ascii="Arial" w:hAnsi="Arial" w:cs="Arial"/>
                <w:sz w:val="24"/>
              </w:rPr>
            </w:pPr>
            <w:r>
              <w:rPr>
                <w:rFonts w:ascii="Arial" w:hAnsi="Arial" w:cs="Arial"/>
                <w:sz w:val="24"/>
              </w:rPr>
              <w:t>Green 363c</w:t>
            </w:r>
          </w:p>
        </w:tc>
        <w:tc>
          <w:tcPr>
            <w:tcW w:w="1687" w:type="dxa"/>
          </w:tcPr>
          <w:p w:rsidR="00F712D5" w:rsidRDefault="00F712D5" w:rsidP="004052E2">
            <w:pPr>
              <w:rPr>
                <w:rFonts w:ascii="Arial" w:hAnsi="Arial" w:cs="Arial"/>
                <w:sz w:val="24"/>
              </w:rPr>
            </w:pPr>
            <w:r>
              <w:rPr>
                <w:rFonts w:ascii="Arial" w:hAnsi="Arial" w:cs="Arial"/>
                <w:sz w:val="24"/>
              </w:rPr>
              <w:t>£65.97</w:t>
            </w:r>
          </w:p>
          <w:p w:rsidR="00F712D5" w:rsidRDefault="00F712D5" w:rsidP="004052E2">
            <w:pPr>
              <w:rPr>
                <w:rFonts w:ascii="Arial" w:hAnsi="Arial" w:cs="Arial"/>
                <w:sz w:val="24"/>
              </w:rPr>
            </w:pPr>
          </w:p>
          <w:p w:rsidR="00F712D5" w:rsidRPr="001C2295" w:rsidRDefault="00F712D5" w:rsidP="004052E2">
            <w:pPr>
              <w:rPr>
                <w:rFonts w:ascii="Arial" w:hAnsi="Arial" w:cs="Arial"/>
                <w:sz w:val="24"/>
              </w:rPr>
            </w:pPr>
            <w:r>
              <w:rPr>
                <w:rFonts w:ascii="Arial" w:hAnsi="Arial" w:cs="Arial"/>
                <w:sz w:val="24"/>
              </w:rPr>
              <w:t>£73.31 separately</w:t>
            </w:r>
          </w:p>
        </w:tc>
      </w:tr>
    </w:tbl>
    <w:p w:rsidR="001A6711" w:rsidRDefault="001A6711" w:rsidP="001A6711">
      <w:pPr>
        <w:spacing w:after="0" w:line="240" w:lineRule="auto"/>
        <w:rPr>
          <w:rFonts w:ascii="Arial" w:hAnsi="Arial" w:cs="Arial"/>
          <w:b/>
          <w:sz w:val="28"/>
        </w:rPr>
      </w:pPr>
    </w:p>
    <w:p w:rsidR="00AA54EB" w:rsidRPr="00AA54EB" w:rsidRDefault="00AA54EB" w:rsidP="001A6711">
      <w:pPr>
        <w:spacing w:after="0" w:line="240" w:lineRule="auto"/>
        <w:rPr>
          <w:rFonts w:ascii="Arial" w:hAnsi="Arial" w:cs="Arial"/>
          <w:b/>
          <w:sz w:val="24"/>
          <w:szCs w:val="24"/>
        </w:rPr>
      </w:pPr>
      <w:r w:rsidRPr="00AA54EB">
        <w:rPr>
          <w:rFonts w:ascii="Arial" w:hAnsi="Arial" w:cs="Arial"/>
          <w:b/>
          <w:sz w:val="24"/>
          <w:szCs w:val="24"/>
        </w:rPr>
        <w:t>Font used is Ariel</w:t>
      </w:r>
    </w:p>
    <w:p w:rsidR="00AA54EB" w:rsidRPr="00AA54EB" w:rsidRDefault="00AA54EB" w:rsidP="001A6711">
      <w:pPr>
        <w:spacing w:after="0" w:line="240" w:lineRule="auto"/>
        <w:rPr>
          <w:rFonts w:ascii="Arial" w:hAnsi="Arial" w:cs="Arial"/>
          <w:b/>
          <w:sz w:val="24"/>
          <w:szCs w:val="24"/>
        </w:rPr>
      </w:pPr>
    </w:p>
    <w:p w:rsidR="00AA54EB" w:rsidRPr="00AA54EB" w:rsidRDefault="00AA54EB" w:rsidP="001A6711">
      <w:pPr>
        <w:spacing w:after="0" w:line="240" w:lineRule="auto"/>
        <w:rPr>
          <w:rFonts w:ascii="Arial" w:hAnsi="Arial" w:cs="Arial"/>
          <w:b/>
          <w:sz w:val="24"/>
          <w:szCs w:val="24"/>
        </w:rPr>
      </w:pPr>
      <w:r w:rsidRPr="00AA54EB">
        <w:rPr>
          <w:rFonts w:ascii="Arial" w:hAnsi="Arial" w:cs="Arial"/>
          <w:b/>
          <w:sz w:val="24"/>
          <w:szCs w:val="24"/>
        </w:rPr>
        <w:t>Straplines for front label</w:t>
      </w:r>
    </w:p>
    <w:p w:rsidR="00AA54EB" w:rsidRPr="00AA54EB" w:rsidRDefault="00AA54EB" w:rsidP="001A6711">
      <w:pPr>
        <w:spacing w:after="0" w:line="240" w:lineRule="auto"/>
        <w:rPr>
          <w:rFonts w:ascii="Arial" w:hAnsi="Arial" w:cs="Arial"/>
          <w:b/>
          <w:sz w:val="24"/>
          <w:szCs w:val="24"/>
        </w:rPr>
      </w:pPr>
    </w:p>
    <w:tbl>
      <w:tblPr>
        <w:tblStyle w:val="TableGrid"/>
        <w:tblW w:w="0" w:type="auto"/>
        <w:tblLook w:val="04A0" w:firstRow="1" w:lastRow="0" w:firstColumn="1" w:lastColumn="0" w:noHBand="0" w:noVBand="1"/>
      </w:tblPr>
      <w:tblGrid>
        <w:gridCol w:w="2093"/>
        <w:gridCol w:w="7149"/>
      </w:tblGrid>
      <w:tr w:rsidR="00AA54EB" w:rsidRPr="00AA54EB" w:rsidTr="00AA54EB">
        <w:tc>
          <w:tcPr>
            <w:tcW w:w="2093" w:type="dxa"/>
          </w:tcPr>
          <w:p w:rsidR="00AA54EB" w:rsidRPr="00AA54EB" w:rsidRDefault="00AA54EB" w:rsidP="001A6711">
            <w:pPr>
              <w:rPr>
                <w:rFonts w:ascii="Arial" w:hAnsi="Arial" w:cs="Arial"/>
                <w:b/>
                <w:sz w:val="24"/>
                <w:szCs w:val="24"/>
              </w:rPr>
            </w:pPr>
            <w:proofErr w:type="spellStart"/>
            <w:r w:rsidRPr="00AA54EB">
              <w:rPr>
                <w:rFonts w:ascii="Arial" w:hAnsi="Arial" w:cs="Arial"/>
                <w:b/>
                <w:sz w:val="24"/>
                <w:szCs w:val="24"/>
              </w:rPr>
              <w:t>Programme</w:t>
            </w:r>
            <w:proofErr w:type="spellEnd"/>
          </w:p>
        </w:tc>
        <w:tc>
          <w:tcPr>
            <w:tcW w:w="7149" w:type="dxa"/>
          </w:tcPr>
          <w:p w:rsidR="00AA54EB" w:rsidRPr="00AA54EB" w:rsidRDefault="00AA54EB" w:rsidP="001A6711">
            <w:pPr>
              <w:rPr>
                <w:rFonts w:ascii="Arial" w:hAnsi="Arial" w:cs="Arial"/>
                <w:b/>
                <w:sz w:val="24"/>
                <w:szCs w:val="24"/>
              </w:rPr>
            </w:pPr>
            <w:r w:rsidRPr="00AA54EB">
              <w:rPr>
                <w:rFonts w:ascii="Arial" w:hAnsi="Arial" w:cs="Arial"/>
                <w:b/>
                <w:sz w:val="24"/>
                <w:szCs w:val="24"/>
              </w:rPr>
              <w:t>Strapline/Description</w:t>
            </w:r>
          </w:p>
        </w:tc>
      </w:tr>
      <w:tr w:rsidR="00AA54EB" w:rsidRPr="00AA54EB" w:rsidTr="00AA54EB">
        <w:tc>
          <w:tcPr>
            <w:tcW w:w="2093" w:type="dxa"/>
          </w:tcPr>
          <w:p w:rsidR="00AA54EB" w:rsidRDefault="00AA54EB" w:rsidP="00AA54EB">
            <w:pPr>
              <w:rPr>
                <w:rFonts w:ascii="Arial" w:hAnsi="Arial" w:cs="Arial"/>
                <w:sz w:val="24"/>
              </w:rPr>
            </w:pPr>
            <w:r w:rsidRPr="001C2295">
              <w:rPr>
                <w:rFonts w:ascii="Arial" w:hAnsi="Arial" w:cs="Arial"/>
                <w:sz w:val="24"/>
              </w:rPr>
              <w:t>Fat Around the Middle</w:t>
            </w:r>
          </w:p>
          <w:p w:rsidR="00AA54EB" w:rsidRPr="00AA54EB" w:rsidRDefault="00AA54EB" w:rsidP="001A6711">
            <w:pPr>
              <w:rPr>
                <w:rFonts w:ascii="Arial" w:hAnsi="Arial" w:cs="Arial"/>
                <w:sz w:val="24"/>
                <w:szCs w:val="24"/>
              </w:rPr>
            </w:pPr>
          </w:p>
        </w:tc>
        <w:tc>
          <w:tcPr>
            <w:tcW w:w="7149" w:type="dxa"/>
          </w:tcPr>
          <w:p w:rsidR="00AA54EB" w:rsidRPr="00AA54EB" w:rsidRDefault="00AA54EB" w:rsidP="001A6711">
            <w:pPr>
              <w:rPr>
                <w:rFonts w:ascii="Arial" w:hAnsi="Arial" w:cs="Arial"/>
                <w:sz w:val="24"/>
                <w:szCs w:val="24"/>
              </w:rPr>
            </w:pPr>
            <w:r>
              <w:rPr>
                <w:rFonts w:ascii="Arial" w:hAnsi="Arial" w:cs="Arial"/>
                <w:sz w:val="24"/>
                <w:szCs w:val="24"/>
              </w:rPr>
              <w:t>Four products working together to provide all the most important nutrients scientifically proven to help reduce fat from around your waist</w:t>
            </w:r>
          </w:p>
        </w:tc>
      </w:tr>
      <w:tr w:rsidR="00AA54EB" w:rsidRPr="00AA54EB" w:rsidTr="00AA54EB">
        <w:tc>
          <w:tcPr>
            <w:tcW w:w="2093" w:type="dxa"/>
          </w:tcPr>
          <w:p w:rsidR="00AA54EB" w:rsidRDefault="00AA54EB" w:rsidP="00AA54EB">
            <w:pPr>
              <w:rPr>
                <w:rFonts w:ascii="Arial" w:hAnsi="Arial" w:cs="Arial"/>
                <w:sz w:val="24"/>
              </w:rPr>
            </w:pPr>
            <w:r w:rsidRPr="001C2295">
              <w:rPr>
                <w:rFonts w:ascii="Arial" w:hAnsi="Arial" w:cs="Arial"/>
                <w:sz w:val="24"/>
              </w:rPr>
              <w:t xml:space="preserve">Healthy </w:t>
            </w:r>
            <w:r>
              <w:rPr>
                <w:rFonts w:ascii="Arial" w:hAnsi="Arial" w:cs="Arial"/>
                <w:sz w:val="24"/>
              </w:rPr>
              <w:t>Mature Woman</w:t>
            </w:r>
          </w:p>
          <w:p w:rsidR="00AA54EB" w:rsidRPr="00AA54EB" w:rsidRDefault="00AA54EB" w:rsidP="001A6711">
            <w:pPr>
              <w:rPr>
                <w:rFonts w:ascii="Arial" w:hAnsi="Arial" w:cs="Arial"/>
                <w:sz w:val="24"/>
                <w:szCs w:val="24"/>
              </w:rPr>
            </w:pPr>
          </w:p>
        </w:tc>
        <w:tc>
          <w:tcPr>
            <w:tcW w:w="7149" w:type="dxa"/>
          </w:tcPr>
          <w:p w:rsidR="00AA54EB" w:rsidRPr="00AA54EB" w:rsidRDefault="00E478AB" w:rsidP="00E478AB">
            <w:pPr>
              <w:rPr>
                <w:rFonts w:ascii="Arial" w:hAnsi="Arial" w:cs="Arial"/>
                <w:sz w:val="24"/>
                <w:szCs w:val="24"/>
              </w:rPr>
            </w:pPr>
            <w:r>
              <w:rPr>
                <w:rFonts w:ascii="Arial" w:hAnsi="Arial" w:cs="Arial"/>
                <w:sz w:val="24"/>
                <w:szCs w:val="24"/>
              </w:rPr>
              <w:t>A complete multivitamin and mineral formulation with t</w:t>
            </w:r>
            <w:r w:rsidR="00AA54EB">
              <w:rPr>
                <w:rFonts w:ascii="Arial" w:hAnsi="Arial" w:cs="Arial"/>
                <w:sz w:val="24"/>
                <w:szCs w:val="24"/>
              </w:rPr>
              <w:t>hree products working together to help every woman maintain a healthy</w:t>
            </w:r>
            <w:r>
              <w:rPr>
                <w:rFonts w:ascii="Arial" w:hAnsi="Arial" w:cs="Arial"/>
                <w:sz w:val="24"/>
                <w:szCs w:val="24"/>
              </w:rPr>
              <w:t xml:space="preserve"> well-being</w:t>
            </w:r>
          </w:p>
        </w:tc>
      </w:tr>
      <w:tr w:rsidR="00AA54EB" w:rsidRPr="00AA54EB" w:rsidTr="00AA54EB">
        <w:tc>
          <w:tcPr>
            <w:tcW w:w="2093" w:type="dxa"/>
          </w:tcPr>
          <w:p w:rsidR="00AA54EB" w:rsidRPr="00AA54EB" w:rsidRDefault="00AA54EB" w:rsidP="001A6711">
            <w:pPr>
              <w:rPr>
                <w:rFonts w:ascii="Arial" w:hAnsi="Arial" w:cs="Arial"/>
                <w:sz w:val="24"/>
                <w:szCs w:val="24"/>
              </w:rPr>
            </w:pPr>
            <w:r w:rsidRPr="001C2295">
              <w:rPr>
                <w:rFonts w:ascii="Arial" w:hAnsi="Arial" w:cs="Arial"/>
                <w:sz w:val="24"/>
              </w:rPr>
              <w:t xml:space="preserve">Healthy </w:t>
            </w:r>
            <w:r>
              <w:rPr>
                <w:rFonts w:ascii="Arial" w:hAnsi="Arial" w:cs="Arial"/>
                <w:sz w:val="24"/>
              </w:rPr>
              <w:t>Woman</w:t>
            </w:r>
          </w:p>
        </w:tc>
        <w:tc>
          <w:tcPr>
            <w:tcW w:w="7149" w:type="dxa"/>
          </w:tcPr>
          <w:p w:rsidR="00AA54EB" w:rsidRPr="00AA54EB" w:rsidRDefault="00E478AB" w:rsidP="00E478AB">
            <w:pPr>
              <w:rPr>
                <w:rFonts w:ascii="Arial" w:hAnsi="Arial" w:cs="Arial"/>
                <w:sz w:val="24"/>
                <w:szCs w:val="24"/>
              </w:rPr>
            </w:pPr>
            <w:r>
              <w:rPr>
                <w:rFonts w:ascii="Arial" w:hAnsi="Arial" w:cs="Arial"/>
                <w:sz w:val="24"/>
                <w:szCs w:val="24"/>
              </w:rPr>
              <w:t>A complete multivitamin and mineral formulation with three products working together to help every woman maintain good health during and after the menopause</w:t>
            </w:r>
          </w:p>
        </w:tc>
      </w:tr>
      <w:tr w:rsidR="00AA54EB" w:rsidRPr="00AA54EB" w:rsidTr="00AA54EB">
        <w:tc>
          <w:tcPr>
            <w:tcW w:w="2093" w:type="dxa"/>
          </w:tcPr>
          <w:p w:rsidR="00AA54EB" w:rsidRDefault="00AA54EB" w:rsidP="00AA54EB">
            <w:pPr>
              <w:rPr>
                <w:rFonts w:ascii="Arial" w:hAnsi="Arial" w:cs="Arial"/>
                <w:sz w:val="24"/>
              </w:rPr>
            </w:pPr>
            <w:r w:rsidRPr="001C2295">
              <w:rPr>
                <w:rFonts w:ascii="Arial" w:hAnsi="Arial" w:cs="Arial"/>
                <w:sz w:val="24"/>
              </w:rPr>
              <w:t xml:space="preserve">Bone Health </w:t>
            </w:r>
          </w:p>
          <w:p w:rsidR="00AA54EB" w:rsidRPr="00AA54EB" w:rsidRDefault="00AA54EB" w:rsidP="001A6711">
            <w:pPr>
              <w:rPr>
                <w:rFonts w:ascii="Arial" w:hAnsi="Arial" w:cs="Arial"/>
                <w:sz w:val="24"/>
                <w:szCs w:val="24"/>
              </w:rPr>
            </w:pPr>
          </w:p>
        </w:tc>
        <w:tc>
          <w:tcPr>
            <w:tcW w:w="7149" w:type="dxa"/>
          </w:tcPr>
          <w:p w:rsidR="00AA54EB" w:rsidRPr="00AA54EB" w:rsidRDefault="00E478AB" w:rsidP="00E478AB">
            <w:pPr>
              <w:rPr>
                <w:rFonts w:ascii="Arial" w:hAnsi="Arial" w:cs="Arial"/>
                <w:sz w:val="24"/>
                <w:szCs w:val="24"/>
              </w:rPr>
            </w:pPr>
            <w:r>
              <w:rPr>
                <w:rFonts w:ascii="Arial" w:hAnsi="Arial" w:cs="Arial"/>
                <w:sz w:val="24"/>
                <w:szCs w:val="24"/>
              </w:rPr>
              <w:t>Four products working together to provide the highest quality and  the most important nutrients scientifically known to help maintain good bone health</w:t>
            </w:r>
          </w:p>
        </w:tc>
      </w:tr>
      <w:tr w:rsidR="00AA54EB" w:rsidRPr="00AA54EB" w:rsidTr="00AA54EB">
        <w:tc>
          <w:tcPr>
            <w:tcW w:w="2093" w:type="dxa"/>
          </w:tcPr>
          <w:p w:rsidR="00AA54EB" w:rsidRDefault="00AA54EB" w:rsidP="00AA54EB">
            <w:pPr>
              <w:rPr>
                <w:rFonts w:ascii="Arial" w:hAnsi="Arial" w:cs="Arial"/>
                <w:sz w:val="24"/>
              </w:rPr>
            </w:pPr>
            <w:r>
              <w:rPr>
                <w:rFonts w:ascii="Arial" w:hAnsi="Arial" w:cs="Arial"/>
                <w:sz w:val="24"/>
              </w:rPr>
              <w:t xml:space="preserve">Tranquil </w:t>
            </w:r>
            <w:r w:rsidRPr="001C2295">
              <w:rPr>
                <w:rFonts w:ascii="Arial" w:hAnsi="Arial" w:cs="Arial"/>
                <w:sz w:val="24"/>
              </w:rPr>
              <w:t xml:space="preserve">Woman </w:t>
            </w:r>
          </w:p>
          <w:p w:rsidR="00AA54EB" w:rsidRPr="00AA54EB" w:rsidRDefault="00AA54EB" w:rsidP="001A6711">
            <w:pPr>
              <w:rPr>
                <w:rFonts w:ascii="Arial" w:hAnsi="Arial" w:cs="Arial"/>
                <w:sz w:val="24"/>
                <w:szCs w:val="24"/>
              </w:rPr>
            </w:pPr>
          </w:p>
        </w:tc>
        <w:tc>
          <w:tcPr>
            <w:tcW w:w="7149" w:type="dxa"/>
          </w:tcPr>
          <w:p w:rsidR="00AA54EB" w:rsidRPr="00AA54EB" w:rsidRDefault="00E478AB" w:rsidP="001A6711">
            <w:pPr>
              <w:rPr>
                <w:rFonts w:ascii="Arial" w:hAnsi="Arial" w:cs="Arial"/>
                <w:sz w:val="24"/>
                <w:szCs w:val="24"/>
              </w:rPr>
            </w:pPr>
            <w:r>
              <w:rPr>
                <w:rFonts w:ascii="Arial" w:hAnsi="Arial" w:cs="Arial"/>
                <w:sz w:val="24"/>
                <w:szCs w:val="24"/>
              </w:rPr>
              <w:t>A unique formulation with three products  with specially selected nutrients for woman managing a busy and stressful lifestyle</w:t>
            </w:r>
          </w:p>
        </w:tc>
      </w:tr>
      <w:tr w:rsidR="00AA54EB" w:rsidRPr="00AA54EB" w:rsidTr="00AA54EB">
        <w:tc>
          <w:tcPr>
            <w:tcW w:w="2093" w:type="dxa"/>
          </w:tcPr>
          <w:p w:rsidR="00AA54EB" w:rsidRDefault="00AA54EB" w:rsidP="00AA54EB">
            <w:pPr>
              <w:rPr>
                <w:rFonts w:ascii="Arial" w:hAnsi="Arial" w:cs="Arial"/>
                <w:sz w:val="24"/>
              </w:rPr>
            </w:pPr>
            <w:r w:rsidRPr="001C2295">
              <w:rPr>
                <w:rFonts w:ascii="Arial" w:hAnsi="Arial" w:cs="Arial"/>
                <w:sz w:val="24"/>
              </w:rPr>
              <w:t>Fertility for Women</w:t>
            </w:r>
          </w:p>
          <w:p w:rsidR="00AA54EB" w:rsidRPr="00AA54EB" w:rsidRDefault="00AA54EB" w:rsidP="001A6711">
            <w:pPr>
              <w:rPr>
                <w:rFonts w:ascii="Arial" w:hAnsi="Arial" w:cs="Arial"/>
                <w:sz w:val="24"/>
                <w:szCs w:val="24"/>
              </w:rPr>
            </w:pPr>
          </w:p>
        </w:tc>
        <w:tc>
          <w:tcPr>
            <w:tcW w:w="7149" w:type="dxa"/>
          </w:tcPr>
          <w:p w:rsidR="00AA54EB" w:rsidRPr="00AA54EB" w:rsidRDefault="00BC711A" w:rsidP="001A6711">
            <w:pPr>
              <w:rPr>
                <w:rFonts w:ascii="Arial" w:hAnsi="Arial" w:cs="Arial"/>
                <w:sz w:val="24"/>
                <w:szCs w:val="24"/>
              </w:rPr>
            </w:pPr>
            <w:r>
              <w:rPr>
                <w:rFonts w:ascii="Arial" w:hAnsi="Arial" w:cs="Arial"/>
                <w:sz w:val="24"/>
                <w:szCs w:val="24"/>
              </w:rPr>
              <w:t xml:space="preserve">A special multivitamin and mineral formulation with three products working together for women when trying to conceive </w:t>
            </w:r>
          </w:p>
        </w:tc>
      </w:tr>
      <w:tr w:rsidR="00AA54EB" w:rsidRPr="00AA54EB" w:rsidTr="00AA54EB">
        <w:tc>
          <w:tcPr>
            <w:tcW w:w="2093" w:type="dxa"/>
          </w:tcPr>
          <w:p w:rsidR="00AA54EB" w:rsidRDefault="00AA54EB" w:rsidP="00AA54EB">
            <w:pPr>
              <w:rPr>
                <w:rFonts w:ascii="Arial" w:hAnsi="Arial" w:cs="Arial"/>
                <w:sz w:val="24"/>
              </w:rPr>
            </w:pPr>
            <w:r w:rsidRPr="001C2295">
              <w:rPr>
                <w:rFonts w:ascii="Arial" w:hAnsi="Arial" w:cs="Arial"/>
                <w:sz w:val="24"/>
              </w:rPr>
              <w:t>Fertility for Men</w:t>
            </w:r>
          </w:p>
          <w:p w:rsidR="00AA54EB" w:rsidRPr="00AA54EB" w:rsidRDefault="00AA54EB" w:rsidP="001A6711">
            <w:pPr>
              <w:rPr>
                <w:rFonts w:ascii="Arial" w:hAnsi="Arial" w:cs="Arial"/>
                <w:sz w:val="24"/>
                <w:szCs w:val="24"/>
              </w:rPr>
            </w:pPr>
          </w:p>
        </w:tc>
        <w:tc>
          <w:tcPr>
            <w:tcW w:w="7149" w:type="dxa"/>
          </w:tcPr>
          <w:p w:rsidR="00AA54EB" w:rsidRPr="00AA54EB" w:rsidRDefault="00BC711A" w:rsidP="0058508D">
            <w:pPr>
              <w:rPr>
                <w:rFonts w:ascii="Arial" w:hAnsi="Arial" w:cs="Arial"/>
                <w:sz w:val="24"/>
                <w:szCs w:val="24"/>
              </w:rPr>
            </w:pPr>
            <w:r>
              <w:rPr>
                <w:rFonts w:ascii="Arial" w:hAnsi="Arial" w:cs="Arial"/>
                <w:sz w:val="24"/>
                <w:szCs w:val="24"/>
              </w:rPr>
              <w:t xml:space="preserve">A special multivitamin and mineral formulation with three products working together for </w:t>
            </w:r>
            <w:r w:rsidR="0058508D">
              <w:rPr>
                <w:rFonts w:ascii="Arial" w:hAnsi="Arial" w:cs="Arial"/>
                <w:sz w:val="24"/>
                <w:szCs w:val="24"/>
              </w:rPr>
              <w:t xml:space="preserve">men’s sperm health </w:t>
            </w:r>
            <w:r>
              <w:rPr>
                <w:rFonts w:ascii="Arial" w:hAnsi="Arial" w:cs="Arial"/>
                <w:sz w:val="24"/>
                <w:szCs w:val="24"/>
              </w:rPr>
              <w:t>when trying</w:t>
            </w:r>
            <w:r w:rsidR="0058508D">
              <w:rPr>
                <w:rFonts w:ascii="Arial" w:hAnsi="Arial" w:cs="Arial"/>
                <w:sz w:val="24"/>
                <w:szCs w:val="24"/>
              </w:rPr>
              <w:t xml:space="preserve"> for a baby</w:t>
            </w:r>
          </w:p>
        </w:tc>
      </w:tr>
    </w:tbl>
    <w:p w:rsidR="00AA54EB" w:rsidRDefault="00AA54EB" w:rsidP="001A6711">
      <w:pPr>
        <w:spacing w:after="0" w:line="240" w:lineRule="auto"/>
        <w:rPr>
          <w:rFonts w:ascii="Arial" w:hAnsi="Arial" w:cs="Arial"/>
          <w:b/>
          <w:sz w:val="28"/>
        </w:rPr>
      </w:pPr>
    </w:p>
    <w:p w:rsidR="006E017F" w:rsidRPr="00402FC3" w:rsidRDefault="006E017F" w:rsidP="001A6711">
      <w:pPr>
        <w:spacing w:after="0" w:line="240" w:lineRule="auto"/>
        <w:rPr>
          <w:rFonts w:ascii="Arial" w:hAnsi="Arial" w:cs="Arial"/>
          <w:b/>
          <w:sz w:val="24"/>
          <w:szCs w:val="24"/>
        </w:rPr>
      </w:pPr>
      <w:r w:rsidRPr="00402FC3">
        <w:rPr>
          <w:rFonts w:ascii="Arial" w:hAnsi="Arial" w:cs="Arial"/>
          <w:b/>
          <w:sz w:val="24"/>
          <w:szCs w:val="24"/>
        </w:rPr>
        <w:t xml:space="preserve">Branding </w:t>
      </w:r>
    </w:p>
    <w:p w:rsidR="006E017F" w:rsidRDefault="006E017F" w:rsidP="001A6711">
      <w:pPr>
        <w:spacing w:after="0" w:line="240" w:lineRule="auto"/>
        <w:rPr>
          <w:rFonts w:ascii="Arial" w:hAnsi="Arial" w:cs="Arial"/>
          <w:b/>
          <w:sz w:val="28"/>
        </w:rPr>
      </w:pPr>
    </w:p>
    <w:p w:rsidR="006E017F" w:rsidRDefault="006E017F" w:rsidP="001A6711">
      <w:pPr>
        <w:spacing w:after="0" w:line="240" w:lineRule="auto"/>
        <w:rPr>
          <w:rFonts w:ascii="Arial" w:hAnsi="Arial" w:cs="Arial"/>
          <w:sz w:val="24"/>
          <w:szCs w:val="24"/>
        </w:rPr>
      </w:pPr>
      <w:r w:rsidRPr="00402FC3">
        <w:rPr>
          <w:rFonts w:ascii="Arial" w:hAnsi="Arial" w:cs="Arial"/>
          <w:sz w:val="24"/>
          <w:szCs w:val="24"/>
        </w:rPr>
        <w:t xml:space="preserve">All products to be branded NHP and logo </w:t>
      </w:r>
      <w:proofErr w:type="gramStart"/>
      <w:r w:rsidRPr="00402FC3">
        <w:rPr>
          <w:rFonts w:ascii="Arial" w:hAnsi="Arial" w:cs="Arial"/>
          <w:sz w:val="24"/>
          <w:szCs w:val="24"/>
        </w:rPr>
        <w:t>is</w:t>
      </w:r>
      <w:proofErr w:type="gramEnd"/>
      <w:r w:rsidRPr="00402FC3">
        <w:rPr>
          <w:rFonts w:ascii="Arial" w:hAnsi="Arial" w:cs="Arial"/>
          <w:sz w:val="24"/>
          <w:szCs w:val="24"/>
        </w:rPr>
        <w:t xml:space="preserve"> attached. </w:t>
      </w:r>
      <w:r w:rsidR="00402FC3" w:rsidRPr="00402FC3">
        <w:rPr>
          <w:rFonts w:ascii="Arial" w:hAnsi="Arial" w:cs="Arial"/>
          <w:sz w:val="24"/>
          <w:szCs w:val="24"/>
        </w:rPr>
        <w:t>The box must work alongside the bottles as they will sit with them on retailers’ shelves – so they need to look part of the family. This is a challenge due to the bright and different colours of the bottle labels</w:t>
      </w:r>
    </w:p>
    <w:p w:rsidR="00402FC3" w:rsidRDefault="00402FC3" w:rsidP="001A6711">
      <w:pPr>
        <w:spacing w:after="0" w:line="240" w:lineRule="auto"/>
        <w:rPr>
          <w:rFonts w:ascii="Arial" w:hAnsi="Arial" w:cs="Arial"/>
          <w:sz w:val="24"/>
          <w:szCs w:val="24"/>
        </w:rPr>
      </w:pPr>
    </w:p>
    <w:p w:rsidR="00402FC3" w:rsidRDefault="00402FC3" w:rsidP="001A6711">
      <w:pPr>
        <w:spacing w:after="0" w:line="240" w:lineRule="auto"/>
        <w:rPr>
          <w:rFonts w:ascii="Arial" w:hAnsi="Arial" w:cs="Arial"/>
          <w:sz w:val="24"/>
          <w:szCs w:val="24"/>
        </w:rPr>
      </w:pPr>
    </w:p>
    <w:p w:rsidR="00402FC3" w:rsidRDefault="00402FC3" w:rsidP="001A6711">
      <w:pPr>
        <w:spacing w:after="0" w:line="240" w:lineRule="auto"/>
        <w:rPr>
          <w:rFonts w:ascii="Arial" w:hAnsi="Arial" w:cs="Arial"/>
          <w:sz w:val="24"/>
          <w:szCs w:val="24"/>
        </w:rPr>
      </w:pPr>
    </w:p>
    <w:p w:rsidR="00402FC3" w:rsidRPr="00185739" w:rsidRDefault="00402FC3" w:rsidP="001A6711">
      <w:pPr>
        <w:spacing w:after="0" w:line="240" w:lineRule="auto"/>
        <w:rPr>
          <w:rFonts w:ascii="Arial" w:hAnsi="Arial" w:cs="Arial"/>
          <w:b/>
          <w:sz w:val="24"/>
          <w:szCs w:val="24"/>
        </w:rPr>
      </w:pPr>
      <w:r w:rsidRPr="00185739">
        <w:rPr>
          <w:rFonts w:ascii="Arial" w:hAnsi="Arial" w:cs="Arial"/>
          <w:b/>
          <w:sz w:val="24"/>
          <w:szCs w:val="24"/>
        </w:rPr>
        <w:lastRenderedPageBreak/>
        <w:t xml:space="preserve">Positioning </w:t>
      </w:r>
    </w:p>
    <w:p w:rsidR="00402FC3" w:rsidRDefault="00402FC3" w:rsidP="001A6711">
      <w:pPr>
        <w:spacing w:after="0" w:line="240" w:lineRule="auto"/>
        <w:rPr>
          <w:rFonts w:ascii="Arial" w:hAnsi="Arial" w:cs="Arial"/>
          <w:sz w:val="24"/>
          <w:szCs w:val="24"/>
        </w:rPr>
      </w:pPr>
    </w:p>
    <w:p w:rsidR="00402FC3" w:rsidRDefault="00897B40" w:rsidP="001A6711">
      <w:pPr>
        <w:spacing w:after="0" w:line="240" w:lineRule="auto"/>
        <w:rPr>
          <w:rFonts w:ascii="Arial" w:hAnsi="Arial" w:cs="Arial"/>
          <w:sz w:val="24"/>
          <w:szCs w:val="24"/>
        </w:rPr>
      </w:pPr>
      <w:r>
        <w:rPr>
          <w:rFonts w:ascii="Arial" w:hAnsi="Arial" w:cs="Arial"/>
          <w:sz w:val="24"/>
          <w:szCs w:val="24"/>
        </w:rPr>
        <w:t xml:space="preserve">The product is very quality and very effective compared to the market place – so although it is expensive the customers are getting </w:t>
      </w:r>
      <w:r w:rsidR="00185739">
        <w:rPr>
          <w:rFonts w:ascii="Arial" w:hAnsi="Arial" w:cs="Arial"/>
          <w:sz w:val="24"/>
          <w:szCs w:val="24"/>
        </w:rPr>
        <w:t xml:space="preserve">the optimum </w:t>
      </w:r>
      <w:r>
        <w:rPr>
          <w:rFonts w:ascii="Arial" w:hAnsi="Arial" w:cs="Arial"/>
          <w:sz w:val="24"/>
          <w:szCs w:val="24"/>
        </w:rPr>
        <w:t>dosages of ingredients</w:t>
      </w:r>
      <w:r w:rsidR="00185739">
        <w:rPr>
          <w:rFonts w:ascii="Arial" w:hAnsi="Arial" w:cs="Arial"/>
          <w:sz w:val="24"/>
          <w:szCs w:val="24"/>
        </w:rPr>
        <w:t>.</w:t>
      </w:r>
    </w:p>
    <w:p w:rsidR="00185739" w:rsidRDefault="00185739" w:rsidP="001A6711">
      <w:pPr>
        <w:spacing w:after="0" w:line="240" w:lineRule="auto"/>
        <w:rPr>
          <w:rFonts w:ascii="Arial" w:hAnsi="Arial" w:cs="Arial"/>
          <w:sz w:val="24"/>
          <w:szCs w:val="24"/>
        </w:rPr>
      </w:pPr>
      <w:r>
        <w:rPr>
          <w:rFonts w:ascii="Arial" w:hAnsi="Arial" w:cs="Arial"/>
          <w:sz w:val="24"/>
          <w:szCs w:val="24"/>
        </w:rPr>
        <w:t xml:space="preserve"> All products are formulated by Dr Marilyn Glenville who is the author of 11 internationally </w:t>
      </w:r>
      <w:r w:rsidR="00CA3729">
        <w:rPr>
          <w:rFonts w:ascii="Arial" w:hAnsi="Arial" w:cs="Arial"/>
          <w:sz w:val="24"/>
          <w:szCs w:val="24"/>
        </w:rPr>
        <w:t>best-selling</w:t>
      </w:r>
      <w:r>
        <w:rPr>
          <w:rFonts w:ascii="Arial" w:hAnsi="Arial" w:cs="Arial"/>
          <w:sz w:val="24"/>
          <w:szCs w:val="24"/>
        </w:rPr>
        <w:t xml:space="preserve"> books on </w:t>
      </w:r>
      <w:r w:rsidR="00CA3729">
        <w:rPr>
          <w:rFonts w:ascii="Arial" w:hAnsi="Arial" w:cs="Arial"/>
          <w:sz w:val="24"/>
          <w:szCs w:val="24"/>
        </w:rPr>
        <w:t>women’s</w:t>
      </w:r>
      <w:r>
        <w:rPr>
          <w:rFonts w:ascii="Arial" w:hAnsi="Arial" w:cs="Arial"/>
          <w:sz w:val="24"/>
          <w:szCs w:val="24"/>
        </w:rPr>
        <w:t xml:space="preserve"> health. She is a </w:t>
      </w:r>
      <w:r w:rsidR="00CA3729">
        <w:rPr>
          <w:rFonts w:ascii="Arial" w:hAnsi="Arial" w:cs="Arial"/>
          <w:sz w:val="24"/>
          <w:szCs w:val="24"/>
        </w:rPr>
        <w:t>well-known</w:t>
      </w:r>
      <w:r>
        <w:rPr>
          <w:rFonts w:ascii="Arial" w:hAnsi="Arial" w:cs="Arial"/>
          <w:sz w:val="24"/>
          <w:szCs w:val="24"/>
        </w:rPr>
        <w:t xml:space="preserve"> and highly qualified nutritionist that also lectures students and runs many workshops. She is also a spokesperson and expert on radio, TV and numerous publications.</w:t>
      </w:r>
    </w:p>
    <w:p w:rsidR="00185739" w:rsidRDefault="00185739" w:rsidP="001A6711">
      <w:pPr>
        <w:spacing w:after="0" w:line="240" w:lineRule="auto"/>
        <w:rPr>
          <w:rFonts w:ascii="Arial" w:hAnsi="Arial" w:cs="Arial"/>
          <w:sz w:val="24"/>
          <w:szCs w:val="24"/>
        </w:rPr>
      </w:pPr>
      <w:r>
        <w:rPr>
          <w:rFonts w:ascii="Arial" w:hAnsi="Arial" w:cs="Arial"/>
          <w:sz w:val="24"/>
          <w:szCs w:val="24"/>
        </w:rPr>
        <w:t xml:space="preserve">Customers are women who are well informed, empowered and affluent. They are the type of profile who will eat organic food, wear mineral make-up, shop in Waitrose and be aware of their health and want to look after </w:t>
      </w:r>
      <w:proofErr w:type="gramStart"/>
      <w:r>
        <w:rPr>
          <w:rFonts w:ascii="Arial" w:hAnsi="Arial" w:cs="Arial"/>
          <w:sz w:val="24"/>
          <w:szCs w:val="24"/>
        </w:rPr>
        <w:t>themselves</w:t>
      </w:r>
      <w:proofErr w:type="gramEnd"/>
      <w:r>
        <w:rPr>
          <w:rFonts w:ascii="Arial" w:hAnsi="Arial" w:cs="Arial"/>
          <w:sz w:val="24"/>
          <w:szCs w:val="24"/>
        </w:rPr>
        <w:t>. The age profile is 35 to 60.</w:t>
      </w:r>
    </w:p>
    <w:p w:rsidR="00185739" w:rsidRDefault="00185739" w:rsidP="001A6711">
      <w:pPr>
        <w:spacing w:after="0" w:line="240" w:lineRule="auto"/>
        <w:rPr>
          <w:rFonts w:ascii="Arial" w:hAnsi="Arial" w:cs="Arial"/>
          <w:sz w:val="24"/>
          <w:szCs w:val="24"/>
        </w:rPr>
      </w:pPr>
    </w:p>
    <w:p w:rsidR="00185739" w:rsidRDefault="00185739" w:rsidP="001A6711">
      <w:pPr>
        <w:spacing w:after="0" w:line="240" w:lineRule="auto"/>
        <w:rPr>
          <w:rFonts w:ascii="Arial" w:hAnsi="Arial" w:cs="Arial"/>
          <w:sz w:val="24"/>
          <w:szCs w:val="24"/>
        </w:rPr>
      </w:pPr>
      <w:r>
        <w:rPr>
          <w:rFonts w:ascii="Arial" w:hAnsi="Arial" w:cs="Arial"/>
          <w:sz w:val="24"/>
          <w:szCs w:val="24"/>
        </w:rPr>
        <w:t>The product needs to reflect the pricing of £60 to £93, needs to look serious and scientific while appealing to women who want to use natural products and not drugs</w:t>
      </w:r>
    </w:p>
    <w:p w:rsidR="00185739" w:rsidRDefault="00185739" w:rsidP="001A6711">
      <w:pPr>
        <w:spacing w:after="0" w:line="240" w:lineRule="auto"/>
        <w:rPr>
          <w:rFonts w:ascii="Arial" w:hAnsi="Arial" w:cs="Arial"/>
          <w:sz w:val="24"/>
          <w:szCs w:val="24"/>
        </w:rPr>
      </w:pPr>
    </w:p>
    <w:p w:rsidR="00185739" w:rsidRDefault="00185739" w:rsidP="001A6711">
      <w:pPr>
        <w:spacing w:after="0" w:line="240" w:lineRule="auto"/>
        <w:rPr>
          <w:rFonts w:ascii="Arial" w:hAnsi="Arial" w:cs="Arial"/>
          <w:sz w:val="24"/>
          <w:szCs w:val="24"/>
        </w:rPr>
      </w:pPr>
      <w:r>
        <w:rPr>
          <w:rFonts w:ascii="Arial" w:hAnsi="Arial" w:cs="Arial"/>
          <w:sz w:val="24"/>
          <w:szCs w:val="24"/>
        </w:rPr>
        <w:t>The boxes need to work alongside the current bottles in retailer shelves</w:t>
      </w:r>
    </w:p>
    <w:p w:rsidR="00CA3729" w:rsidRDefault="00CA3729" w:rsidP="001A6711">
      <w:pPr>
        <w:spacing w:after="0" w:line="240" w:lineRule="auto"/>
        <w:rPr>
          <w:rFonts w:ascii="Arial" w:hAnsi="Arial" w:cs="Arial"/>
          <w:sz w:val="24"/>
          <w:szCs w:val="24"/>
        </w:rPr>
      </w:pPr>
      <w:r>
        <w:rPr>
          <w:rFonts w:ascii="Arial" w:hAnsi="Arial" w:cs="Arial"/>
          <w:sz w:val="24"/>
          <w:szCs w:val="24"/>
        </w:rPr>
        <w:t xml:space="preserve">Competitive brands would be </w:t>
      </w:r>
      <w:proofErr w:type="spellStart"/>
      <w:r>
        <w:rPr>
          <w:rFonts w:ascii="Arial" w:hAnsi="Arial" w:cs="Arial"/>
          <w:sz w:val="24"/>
          <w:szCs w:val="24"/>
        </w:rPr>
        <w:t>Solgar</w:t>
      </w:r>
      <w:proofErr w:type="spellEnd"/>
      <w:r>
        <w:rPr>
          <w:rFonts w:ascii="Arial" w:hAnsi="Arial" w:cs="Arial"/>
          <w:sz w:val="24"/>
          <w:szCs w:val="24"/>
        </w:rPr>
        <w:t xml:space="preserve"> and Viridian</w:t>
      </w:r>
    </w:p>
    <w:p w:rsidR="00C02A6B" w:rsidRDefault="00C02A6B" w:rsidP="001A6711">
      <w:pPr>
        <w:spacing w:after="0" w:line="240" w:lineRule="auto"/>
        <w:rPr>
          <w:rFonts w:ascii="Arial" w:hAnsi="Arial" w:cs="Arial"/>
          <w:sz w:val="24"/>
          <w:szCs w:val="24"/>
        </w:rPr>
      </w:pPr>
    </w:p>
    <w:p w:rsidR="00C02A6B" w:rsidRDefault="00C02A6B" w:rsidP="001A6711">
      <w:pPr>
        <w:spacing w:after="0" w:line="240" w:lineRule="auto"/>
        <w:rPr>
          <w:rFonts w:ascii="Arial" w:hAnsi="Arial" w:cs="Arial"/>
          <w:sz w:val="24"/>
          <w:szCs w:val="24"/>
        </w:rPr>
      </w:pPr>
      <w:r>
        <w:rPr>
          <w:rFonts w:ascii="Arial" w:hAnsi="Arial" w:cs="Arial"/>
          <w:noProof/>
          <w:sz w:val="24"/>
          <w:szCs w:val="24"/>
          <w:lang w:eastAsia="en-GB"/>
        </w:rPr>
        <w:drawing>
          <wp:inline distT="0" distB="0" distL="0" distR="0">
            <wp:extent cx="1104900" cy="192274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Fertility_for_wome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7134" cy="1926630"/>
                    </a:xfrm>
                    <a:prstGeom prst="rect">
                      <a:avLst/>
                    </a:prstGeom>
                  </pic:spPr>
                </pic:pic>
              </a:graphicData>
            </a:graphic>
          </wp:inline>
        </w:drawing>
      </w:r>
      <w:r>
        <w:rPr>
          <w:rFonts w:ascii="Arial" w:hAnsi="Arial" w:cs="Arial"/>
          <w:sz w:val="24"/>
          <w:szCs w:val="24"/>
        </w:rPr>
        <w:t xml:space="preserve">   </w:t>
      </w:r>
      <w:r w:rsidR="00FB645E">
        <w:rPr>
          <w:rFonts w:ascii="Arial" w:hAnsi="Arial" w:cs="Arial"/>
          <w:noProof/>
          <w:sz w:val="24"/>
          <w:szCs w:val="24"/>
          <w:lang w:eastAsia="en-GB"/>
        </w:rPr>
        <w:drawing>
          <wp:inline distT="0" distB="0" distL="0" distR="0" wp14:anchorId="24C059F9" wp14:editId="02485AA9">
            <wp:extent cx="1057275" cy="1839866"/>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Fertility_for_me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1852" cy="1847831"/>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lang w:eastAsia="en-GB"/>
        </w:rPr>
        <w:drawing>
          <wp:inline distT="0" distB="0" distL="0" distR="0" wp14:anchorId="4D1C0999" wp14:editId="47A91C3B">
            <wp:extent cx="1066585" cy="1856067"/>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Meno_Multi_S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2516" cy="1866388"/>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lang w:eastAsia="en-GB"/>
        </w:rPr>
        <w:drawing>
          <wp:inline distT="0" distB="0" distL="0" distR="0" wp14:anchorId="3DACE19E" wp14:editId="2C58509A">
            <wp:extent cx="1072059" cy="1865594"/>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Osteo_Su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2517" cy="1866391"/>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lang w:eastAsia="en-GB"/>
        </w:rPr>
        <w:drawing>
          <wp:inline distT="0" distB="0" distL="0" distR="0" wp14:anchorId="5318F47E" wp14:editId="7F6869B9">
            <wp:extent cx="1050165" cy="1827493"/>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Omega_3_Sup.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50165" cy="1827493"/>
                    </a:xfrm>
                    <a:prstGeom prst="rect">
                      <a:avLst/>
                    </a:prstGeom>
                  </pic:spPr>
                </pic:pic>
              </a:graphicData>
            </a:graphic>
          </wp:inline>
        </w:drawing>
      </w:r>
      <w:r>
        <w:rPr>
          <w:rFonts w:ascii="Arial" w:hAnsi="Arial" w:cs="Arial"/>
          <w:noProof/>
          <w:sz w:val="24"/>
          <w:szCs w:val="24"/>
          <w:lang w:eastAsia="en-GB"/>
        </w:rPr>
        <w:drawing>
          <wp:inline distT="0" distB="0" distL="0" distR="0" wp14:anchorId="63ACEA3F" wp14:editId="7BA35F74">
            <wp:extent cx="1162050" cy="190040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Tranquil_Woma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65764" cy="1906473"/>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lang w:eastAsia="en-GB"/>
        </w:rPr>
        <w:drawing>
          <wp:inline distT="0" distB="0" distL="0" distR="0" wp14:anchorId="4591ECE9" wp14:editId="0A3A8595">
            <wp:extent cx="1204035" cy="1905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Healthy_Woma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8214" cy="1911612"/>
                    </a:xfrm>
                    <a:prstGeom prst="rect">
                      <a:avLst/>
                    </a:prstGeom>
                  </pic:spPr>
                </pic:pic>
              </a:graphicData>
            </a:graphic>
          </wp:inline>
        </w:drawing>
      </w:r>
      <w:r w:rsidR="00FB645E">
        <w:rPr>
          <w:rFonts w:ascii="Arial" w:hAnsi="Arial" w:cs="Arial"/>
          <w:noProof/>
          <w:sz w:val="24"/>
          <w:szCs w:val="24"/>
          <w:lang w:eastAsia="en-GB"/>
        </w:rPr>
        <w:drawing>
          <wp:inline distT="0" distB="0" distL="0" distR="0" wp14:anchorId="02235DEE" wp14:editId="21D71ACD">
            <wp:extent cx="1066585" cy="185606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Amino_Sup.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69425" cy="1861010"/>
                    </a:xfrm>
                    <a:prstGeom prst="rect">
                      <a:avLst/>
                    </a:prstGeom>
                  </pic:spPr>
                </pic:pic>
              </a:graphicData>
            </a:graphic>
          </wp:inline>
        </w:drawing>
      </w:r>
      <w:r>
        <w:rPr>
          <w:rFonts w:ascii="Arial" w:hAnsi="Arial" w:cs="Arial"/>
          <w:noProof/>
          <w:sz w:val="24"/>
          <w:szCs w:val="24"/>
          <w:lang w:eastAsia="en-GB"/>
        </w:rPr>
        <w:drawing>
          <wp:inline distT="0" distB="0" distL="0" distR="0" wp14:anchorId="5F7451AD" wp14:editId="0C6E3BA2">
            <wp:extent cx="1057275" cy="183986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Nutri_Sup.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59839" cy="1844327"/>
                    </a:xfrm>
                    <a:prstGeom prst="rect">
                      <a:avLst/>
                    </a:prstGeom>
                  </pic:spPr>
                </pic:pic>
              </a:graphicData>
            </a:graphic>
          </wp:inline>
        </w:drawing>
      </w:r>
      <w:r w:rsidR="00FB645E">
        <w:rPr>
          <w:rFonts w:ascii="Arial" w:hAnsi="Arial" w:cs="Arial"/>
          <w:noProof/>
          <w:sz w:val="24"/>
          <w:szCs w:val="24"/>
          <w:lang w:eastAsia="en-GB"/>
        </w:rPr>
        <w:drawing>
          <wp:inline distT="0" distB="0" distL="0" distR="0">
            <wp:extent cx="1061863" cy="1847850"/>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le_Vitamin_C_Sup.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63617" cy="1850902"/>
                    </a:xfrm>
                    <a:prstGeom prst="rect">
                      <a:avLst/>
                    </a:prstGeom>
                  </pic:spPr>
                </pic:pic>
              </a:graphicData>
            </a:graphic>
          </wp:inline>
        </w:drawing>
      </w: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p>
    <w:p w:rsidR="00FB645E" w:rsidRPr="00FB645E" w:rsidRDefault="00FB645E" w:rsidP="001A6711">
      <w:pPr>
        <w:spacing w:after="0" w:line="240" w:lineRule="auto"/>
        <w:rPr>
          <w:rFonts w:ascii="Arial" w:hAnsi="Arial" w:cs="Arial"/>
          <w:b/>
          <w:sz w:val="24"/>
          <w:szCs w:val="24"/>
        </w:rPr>
      </w:pPr>
      <w:r w:rsidRPr="00FB645E">
        <w:rPr>
          <w:rFonts w:ascii="Arial" w:hAnsi="Arial" w:cs="Arial"/>
          <w:b/>
          <w:sz w:val="24"/>
          <w:szCs w:val="24"/>
        </w:rPr>
        <w:lastRenderedPageBreak/>
        <w:t xml:space="preserve">Imagery and packaging </w:t>
      </w:r>
      <w:r>
        <w:rPr>
          <w:rFonts w:ascii="Arial" w:hAnsi="Arial" w:cs="Arial"/>
          <w:b/>
          <w:sz w:val="24"/>
          <w:szCs w:val="24"/>
        </w:rPr>
        <w:t>we l</w:t>
      </w:r>
      <w:r w:rsidRPr="00FB645E">
        <w:rPr>
          <w:rFonts w:ascii="Arial" w:hAnsi="Arial" w:cs="Arial"/>
          <w:b/>
          <w:sz w:val="24"/>
          <w:szCs w:val="24"/>
        </w:rPr>
        <w:t>ike</w:t>
      </w: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r>
        <w:rPr>
          <w:rFonts w:ascii="Arial" w:hAnsi="Arial" w:cs="Arial"/>
          <w:sz w:val="24"/>
          <w:szCs w:val="24"/>
        </w:rPr>
        <w:t>Clinique</w:t>
      </w:r>
    </w:p>
    <w:p w:rsidR="00FB645E" w:rsidRDefault="00FB645E" w:rsidP="001A6711">
      <w:pPr>
        <w:spacing w:after="0" w:line="240" w:lineRule="auto"/>
        <w:rPr>
          <w:rFonts w:ascii="Arial" w:hAnsi="Arial" w:cs="Arial"/>
          <w:sz w:val="24"/>
          <w:szCs w:val="24"/>
        </w:rPr>
      </w:pPr>
      <w:r>
        <w:rPr>
          <w:rFonts w:ascii="Arial" w:hAnsi="Arial" w:cs="Arial"/>
          <w:sz w:val="24"/>
          <w:szCs w:val="24"/>
        </w:rPr>
        <w:t>Space NK</w:t>
      </w:r>
    </w:p>
    <w:p w:rsidR="00FB645E" w:rsidRDefault="00FB645E" w:rsidP="001A6711">
      <w:pPr>
        <w:spacing w:after="0" w:line="240" w:lineRule="auto"/>
        <w:rPr>
          <w:rFonts w:ascii="Arial" w:hAnsi="Arial" w:cs="Arial"/>
          <w:sz w:val="24"/>
          <w:szCs w:val="24"/>
        </w:rPr>
      </w:pPr>
      <w:r>
        <w:rPr>
          <w:rFonts w:ascii="Arial" w:hAnsi="Arial" w:cs="Arial"/>
          <w:sz w:val="24"/>
          <w:szCs w:val="24"/>
        </w:rPr>
        <w:t xml:space="preserve">Jean Paul </w:t>
      </w:r>
      <w:proofErr w:type="spellStart"/>
      <w:r>
        <w:rPr>
          <w:rFonts w:ascii="Arial" w:hAnsi="Arial" w:cs="Arial"/>
          <w:sz w:val="24"/>
          <w:szCs w:val="24"/>
        </w:rPr>
        <w:t>Gaultier</w:t>
      </w:r>
      <w:proofErr w:type="spellEnd"/>
    </w:p>
    <w:p w:rsidR="00FB645E" w:rsidRDefault="00FB645E" w:rsidP="001A6711">
      <w:pPr>
        <w:spacing w:after="0" w:line="240" w:lineRule="auto"/>
        <w:rPr>
          <w:rFonts w:ascii="Arial" w:hAnsi="Arial" w:cs="Arial"/>
          <w:sz w:val="24"/>
          <w:szCs w:val="24"/>
        </w:rPr>
      </w:pPr>
      <w:proofErr w:type="spellStart"/>
      <w:r>
        <w:rPr>
          <w:rFonts w:ascii="Arial" w:hAnsi="Arial" w:cs="Arial"/>
          <w:sz w:val="24"/>
          <w:szCs w:val="24"/>
        </w:rPr>
        <w:t>Molton</w:t>
      </w:r>
      <w:proofErr w:type="spellEnd"/>
      <w:r>
        <w:rPr>
          <w:rFonts w:ascii="Arial" w:hAnsi="Arial" w:cs="Arial"/>
          <w:sz w:val="24"/>
          <w:szCs w:val="24"/>
        </w:rPr>
        <w:t xml:space="preserve"> Brown</w:t>
      </w:r>
    </w:p>
    <w:p w:rsidR="00FB645E" w:rsidRDefault="00FB645E" w:rsidP="001A6711">
      <w:pPr>
        <w:spacing w:after="0" w:line="240" w:lineRule="auto"/>
        <w:rPr>
          <w:rFonts w:ascii="Arial" w:hAnsi="Arial" w:cs="Arial"/>
          <w:sz w:val="24"/>
          <w:szCs w:val="24"/>
        </w:rPr>
      </w:pPr>
    </w:p>
    <w:p w:rsidR="00FB645E" w:rsidRDefault="00FB645E" w:rsidP="001A6711">
      <w:pPr>
        <w:spacing w:after="0" w:line="240" w:lineRule="auto"/>
        <w:rPr>
          <w:rFonts w:ascii="Arial" w:hAnsi="Arial" w:cs="Arial"/>
          <w:sz w:val="24"/>
          <w:szCs w:val="24"/>
        </w:rPr>
      </w:pPr>
      <w:r>
        <w:rPr>
          <w:noProof/>
          <w:lang w:eastAsia="en-GB"/>
        </w:rPr>
        <w:drawing>
          <wp:inline distT="0" distB="0" distL="0" distR="0">
            <wp:extent cx="2876550" cy="2158256"/>
            <wp:effectExtent l="0" t="0" r="0" b="0"/>
            <wp:docPr id="11" name="Picture 11" descr="C:\Users\speet\AppData\Local\Microsoft\Windows\Temporary Internet Files\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eet\AppData\Local\Microsoft\Windows\Temporary Internet Files\Content.Word\phot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638" cy="2161323"/>
                    </a:xfrm>
                    <a:prstGeom prst="rect">
                      <a:avLst/>
                    </a:prstGeom>
                    <a:noFill/>
                    <a:ln>
                      <a:noFill/>
                    </a:ln>
                  </pic:spPr>
                </pic:pic>
              </a:graphicData>
            </a:graphic>
          </wp:inline>
        </w:drawing>
      </w:r>
    </w:p>
    <w:p w:rsidR="00FB645E" w:rsidRPr="00402FC3" w:rsidRDefault="00FB645E" w:rsidP="001A6711">
      <w:pPr>
        <w:spacing w:after="0" w:line="240" w:lineRule="auto"/>
        <w:rPr>
          <w:rFonts w:ascii="Arial" w:hAnsi="Arial" w:cs="Arial"/>
          <w:sz w:val="24"/>
          <w:szCs w:val="24"/>
        </w:rPr>
      </w:pPr>
      <w:bookmarkStart w:id="0" w:name="_GoBack"/>
      <w:bookmarkEnd w:id="0"/>
      <w:r>
        <w:rPr>
          <w:noProof/>
          <w:lang w:eastAsia="en-GB"/>
        </w:rPr>
        <w:drawing>
          <wp:inline distT="0" distB="0" distL="0" distR="0">
            <wp:extent cx="2704566" cy="3485356"/>
            <wp:effectExtent l="0" t="9207" r="0" b="0"/>
            <wp:docPr id="13" name="Picture 13" descr="C:\Users\speet\AppData\Local\Microsoft\Windows\Temporary Internet Files\Content.Outlook\T7FD7DR7\photo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eet\AppData\Local\Microsoft\Windows\Temporary Internet Files\Content.Outlook\T7FD7DR7\photo (5).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34104" t="1109" r="8320"/>
                    <a:stretch/>
                  </pic:blipFill>
                  <pic:spPr bwMode="auto">
                    <a:xfrm rot="5400000">
                      <a:off x="0" y="0"/>
                      <a:ext cx="2708096" cy="3489905"/>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eastAsia="en-GB"/>
        </w:rPr>
        <w:drawing>
          <wp:inline distT="0" distB="0" distL="0" distR="0" wp14:anchorId="2CA314B6" wp14:editId="075E5AF8">
            <wp:extent cx="2667000" cy="4085232"/>
            <wp:effectExtent l="0" t="4128" r="0" b="0"/>
            <wp:docPr id="12" name="Picture 12" descr="C:\Users\speet\AppData\Local\Microsoft\Windows\Temporary Internet Files\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eet\AppData\Local\Microsoft\Windows\Temporary Internet Files\Content.Word\photo.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31775" t="4879" r="21632"/>
                    <a:stretch/>
                  </pic:blipFill>
                  <pic:spPr bwMode="auto">
                    <a:xfrm rot="5400000">
                      <a:off x="0" y="0"/>
                      <a:ext cx="2670458" cy="4090529"/>
                    </a:xfrm>
                    <a:prstGeom prst="rect">
                      <a:avLst/>
                    </a:prstGeom>
                    <a:noFill/>
                    <a:ln>
                      <a:noFill/>
                    </a:ln>
                    <a:extLst>
                      <a:ext uri="{53640926-AAD7-44D8-BBD7-CCE9431645EC}">
                        <a14:shadowObscured xmlns:a14="http://schemas.microsoft.com/office/drawing/2010/main"/>
                      </a:ext>
                    </a:extLst>
                  </pic:spPr>
                </pic:pic>
              </a:graphicData>
            </a:graphic>
          </wp:inline>
        </w:drawing>
      </w:r>
    </w:p>
    <w:sectPr w:rsidR="00FB645E" w:rsidRPr="00402FC3" w:rsidSect="00585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44F8E"/>
    <w:multiLevelType w:val="hybridMultilevel"/>
    <w:tmpl w:val="8A14B4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9894461"/>
    <w:multiLevelType w:val="hybridMultilevel"/>
    <w:tmpl w:val="03FE7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726D93"/>
    <w:multiLevelType w:val="hybridMultilevel"/>
    <w:tmpl w:val="5192E6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BA339FD"/>
    <w:multiLevelType w:val="hybridMultilevel"/>
    <w:tmpl w:val="5192E6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C3538E"/>
    <w:multiLevelType w:val="hybridMultilevel"/>
    <w:tmpl w:val="1D6C1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591765B"/>
    <w:multiLevelType w:val="hybridMultilevel"/>
    <w:tmpl w:val="B2E8F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3951D70"/>
    <w:multiLevelType w:val="hybridMultilevel"/>
    <w:tmpl w:val="3A7E4A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BBF34B1"/>
    <w:multiLevelType w:val="hybridMultilevel"/>
    <w:tmpl w:val="412EDB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711"/>
    <w:rsid w:val="00185739"/>
    <w:rsid w:val="001A6711"/>
    <w:rsid w:val="00296A28"/>
    <w:rsid w:val="00402FC3"/>
    <w:rsid w:val="004052E2"/>
    <w:rsid w:val="00450ADC"/>
    <w:rsid w:val="004D71CB"/>
    <w:rsid w:val="0058508D"/>
    <w:rsid w:val="00585D16"/>
    <w:rsid w:val="006E017F"/>
    <w:rsid w:val="00703ED9"/>
    <w:rsid w:val="00897B40"/>
    <w:rsid w:val="00A832D6"/>
    <w:rsid w:val="00AA54EB"/>
    <w:rsid w:val="00BC711A"/>
    <w:rsid w:val="00C02A6B"/>
    <w:rsid w:val="00CA3729"/>
    <w:rsid w:val="00DA229E"/>
    <w:rsid w:val="00E478AB"/>
    <w:rsid w:val="00E85869"/>
    <w:rsid w:val="00EB6559"/>
    <w:rsid w:val="00F712D5"/>
    <w:rsid w:val="00FB645E"/>
    <w:rsid w:val="00FF4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71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6711"/>
    <w:pPr>
      <w:ind w:left="720"/>
      <w:contextualSpacing/>
    </w:pPr>
  </w:style>
  <w:style w:type="table" w:styleId="TableGrid">
    <w:name w:val="Table Grid"/>
    <w:basedOn w:val="TableNormal"/>
    <w:uiPriority w:val="99"/>
    <w:rsid w:val="001A6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85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D1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71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6711"/>
    <w:pPr>
      <w:ind w:left="720"/>
      <w:contextualSpacing/>
    </w:pPr>
  </w:style>
  <w:style w:type="table" w:styleId="TableGrid">
    <w:name w:val="Table Grid"/>
    <w:basedOn w:val="TableNormal"/>
    <w:uiPriority w:val="99"/>
    <w:rsid w:val="001A6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85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D1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afishenden</dc:creator>
  <cp:lastModifiedBy>Shirley Peet</cp:lastModifiedBy>
  <cp:revision>6</cp:revision>
  <cp:lastPrinted>2012-10-25T08:40:00Z</cp:lastPrinted>
  <dcterms:created xsi:type="dcterms:W3CDTF">2012-10-31T17:45:00Z</dcterms:created>
  <dcterms:modified xsi:type="dcterms:W3CDTF">2012-11-20T10:23:00Z</dcterms:modified>
</cp:coreProperties>
</file>